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6741" w14:textId="46695FF9" w:rsidR="006F371C" w:rsidRPr="00592B79" w:rsidRDefault="29E102F2" w:rsidP="764C7957">
      <w:pPr>
        <w:pStyle w:val="Subtitle"/>
        <w:spacing w:line="360" w:lineRule="auto"/>
        <w:ind w:right="-900"/>
        <w:jc w:val="center"/>
        <w:rPr>
          <w:rFonts w:eastAsia="Helvetica Neue"/>
          <w:color w:val="000000"/>
          <w:sz w:val="28"/>
          <w:szCs w:val="28"/>
        </w:rPr>
      </w:pPr>
      <w:r w:rsidRPr="22761719">
        <w:rPr>
          <w:rFonts w:eastAsia="Helvetica Neue"/>
          <w:color w:val="000000" w:themeColor="text1"/>
          <w:sz w:val="28"/>
          <w:szCs w:val="28"/>
        </w:rPr>
        <w:t xml:space="preserve">Multi-lineage transcriptional and cell communication signatures define </w:t>
      </w:r>
      <w:r w:rsidR="51EC7FB9" w:rsidRPr="22761719">
        <w:rPr>
          <w:rFonts w:eastAsia="Helvetica Neue"/>
          <w:color w:val="000000" w:themeColor="text1"/>
          <w:sz w:val="28"/>
          <w:szCs w:val="28"/>
        </w:rPr>
        <w:t xml:space="preserve">evolving </w:t>
      </w:r>
      <w:r w:rsidR="418A3203" w:rsidRPr="22761719">
        <w:rPr>
          <w:rFonts w:eastAsia="Helvetica Neue"/>
          <w:color w:val="000000" w:themeColor="text1"/>
          <w:sz w:val="28"/>
          <w:szCs w:val="28"/>
        </w:rPr>
        <w:t xml:space="preserve">personalized </w:t>
      </w:r>
      <w:r w:rsidR="25E2C3B9" w:rsidRPr="22761719">
        <w:rPr>
          <w:rFonts w:eastAsia="Helvetica Neue"/>
          <w:color w:val="000000" w:themeColor="text1"/>
          <w:sz w:val="28"/>
          <w:szCs w:val="28"/>
        </w:rPr>
        <w:t>mechanisms</w:t>
      </w:r>
      <w:r w:rsidR="5FC69F68" w:rsidRPr="22761719">
        <w:rPr>
          <w:rFonts w:eastAsia="Helvetica Neue"/>
          <w:color w:val="000000" w:themeColor="text1"/>
          <w:sz w:val="28"/>
          <w:szCs w:val="28"/>
        </w:rPr>
        <w:t xml:space="preserve"> that initiate and perpetuate </w:t>
      </w:r>
      <w:r w:rsidR="4D6965F9" w:rsidRPr="22761719">
        <w:rPr>
          <w:rFonts w:eastAsia="Helvetica Neue"/>
          <w:color w:val="000000" w:themeColor="text1"/>
          <w:sz w:val="28"/>
          <w:szCs w:val="28"/>
        </w:rPr>
        <w:t xml:space="preserve">rheumatoid arthritis </w:t>
      </w:r>
    </w:p>
    <w:p w14:paraId="275011D0" w14:textId="5A9B7070"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w:t>
      </w:r>
      <w:r w:rsidR="00B51451">
        <w:t xml:space="preserve"> </w:t>
      </w:r>
      <w:r w:rsidR="009402AF">
        <w:t>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0" w:name="_gjdgxs" w:colFirst="0" w:colLast="0"/>
      <w:bookmarkEnd w:id="0"/>
      <w:r w:rsidRPr="00733F1E">
        <w:rPr>
          <w:vertAlign w:val="superscript"/>
        </w:rPr>
        <w:t>#</w:t>
      </w:r>
      <w:r>
        <w:t xml:space="preserve">Equal contribution </w:t>
      </w:r>
      <w:r w:rsidR="003C3B5E">
        <w:t xml:space="preserve">* Corresponding authors: </w:t>
      </w:r>
      <w:hyperlink r:id="rId8">
        <w:r w:rsidR="003C3B5E">
          <w:rPr>
            <w:color w:val="1155CC"/>
            <w:u w:val="single"/>
          </w:rPr>
          <w:t>gfirestein@health.ucsd.edu</w:t>
        </w:r>
      </w:hyperlink>
      <w:r w:rsidR="003C3B5E">
        <w:t xml:space="preserve">, </w:t>
      </w:r>
      <w:hyperlink r:id="rId9">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25B19800" w:rsidR="006F371C" w:rsidRDefault="4E2684F1" w:rsidP="22761719">
      <w:pPr>
        <w:spacing w:line="360" w:lineRule="auto"/>
      </w:pPr>
      <w:r>
        <w:t>Elevated anti-citrullinated protein antibodies (ACPA) levels in the peripheral blood are</w:t>
      </w:r>
      <w:r w:rsidR="05B02C68">
        <w:t xml:space="preserve"> associated with an increased risk for developing rheumatoid arthritis (RA) and are </w:t>
      </w:r>
      <w:r w:rsidR="00240FC7">
        <w:t>hallmarks</w:t>
      </w:r>
      <w:r w:rsidR="05B02C68">
        <w:t xml:space="preserve"> of established </w:t>
      </w:r>
      <w:r w:rsidR="30409E19">
        <w:t>disease</w:t>
      </w:r>
      <w:r>
        <w:t xml:space="preserve">. Currently, no treatments are available that prevent progression to RA in at-risk individuals. In addition, diverse pathogenic mechanisms underlying a common clinical phenotype in RA complicate therapy </w:t>
      </w:r>
      <w:r w:rsidR="443D33DA">
        <w:t xml:space="preserve">because </w:t>
      </w:r>
      <w:r>
        <w:t>no single agent is universally effective</w:t>
      </w:r>
      <w:r w:rsidR="00CD2C0F">
        <w:t xml:space="preserve"> in established disease</w:t>
      </w:r>
      <w:r>
        <w:t>. We propose that a unifying set of transcription factor and their downstream pathways regulate pro-inflammatory cell communication network</w:t>
      </w:r>
      <w:r w:rsidR="62959A6F">
        <w:t>s</w:t>
      </w:r>
      <w:r>
        <w:t xml:space="preserve">, and that </w:t>
      </w:r>
      <w:r w:rsidR="32BB8037">
        <w:t xml:space="preserve">these </w:t>
      </w:r>
      <w:r>
        <w:t>network</w:t>
      </w:r>
      <w:r w:rsidR="6017D7F7">
        <w:t>s</w:t>
      </w:r>
      <w:r>
        <w:t xml:space="preserve"> </w:t>
      </w:r>
      <w:r w:rsidR="00240FC7">
        <w:t>allow</w:t>
      </w:r>
      <w:r>
        <w:t xml:space="preserve"> multiple cell types to serve as pathogenic drivers in at-risk individuals and</w:t>
      </w:r>
      <w:r w:rsidR="7C5BD59D">
        <w:t xml:space="preserve"> </w:t>
      </w:r>
      <w:r>
        <w:t>RA. To test this hypothesis, we identified ACPA-positive at-risk individuals, patients with early</w:t>
      </w:r>
      <w:r w:rsidR="5F26AFD1">
        <w:t xml:space="preserve"> and established</w:t>
      </w:r>
      <w:r>
        <w:t xml:space="preserve"> ACPA-positive RA and matched </w:t>
      </w:r>
      <w:r w:rsidR="2A2E9542">
        <w:t xml:space="preserve">healthy </w:t>
      </w:r>
      <w:r>
        <w:t xml:space="preserve">controls. </w:t>
      </w:r>
      <w:r w:rsidR="364AB7FF">
        <w:t>S</w:t>
      </w:r>
      <w:r>
        <w:t>ingle cell chromatin accessibility and transcriptomic profiles from peripheral blood mononuclear cells</w:t>
      </w:r>
      <w:r w:rsidR="7011E740">
        <w:t xml:space="preserve"> </w:t>
      </w:r>
      <w:r>
        <w:t>were integrated to define key TF</w:t>
      </w:r>
      <w:r w:rsidR="5E1F31F6">
        <w:t>s</w:t>
      </w:r>
      <w:r>
        <w:t>, TF-regulated targets and pathways. A distinctive TF signature was enriched in early RA</w:t>
      </w:r>
      <w:r w:rsidR="58A0F05D">
        <w:t>, established RA</w:t>
      </w:r>
      <w:r>
        <w:t xml:space="preserve"> and at-risk individuals that involved key pathogenic mechanisms in RA, </w:t>
      </w:r>
      <w:r w:rsidR="098E321A">
        <w:t xml:space="preserve">especially </w:t>
      </w:r>
      <w:r>
        <w:t xml:space="preserve">SUMOylation, RUNX2, YAP1, NOTCH3, and β-Catenin Pathways. Interestingly, this signature was identified in multiple cell types and the pattern of cell type involvement varied among the at-risk and RA participants, supporting our hypothesis. </w:t>
      </w:r>
      <w:r w:rsidR="177F2C9B">
        <w:t xml:space="preserve">Similar patterns of individualized gene expression patterns </w:t>
      </w:r>
      <w:r w:rsidR="3091FBC2">
        <w:t xml:space="preserve">in varying </w:t>
      </w:r>
      <w:r w:rsidR="177F2C9B">
        <w:t>cell types were confirmed in single cell studies of RA synovium</w:t>
      </w:r>
      <w:r w:rsidR="5588B641">
        <w:t xml:space="preserve">. </w:t>
      </w:r>
      <w:r>
        <w:t xml:space="preserve">Cell communication analysis </w:t>
      </w:r>
      <w:r w:rsidR="48517210">
        <w:t xml:space="preserve">provided biological validation </w:t>
      </w:r>
      <w:r>
        <w:t xml:space="preserve">that </w:t>
      </w:r>
      <w:r w:rsidR="48517210">
        <w:t xml:space="preserve">diverse </w:t>
      </w:r>
      <w:r>
        <w:t xml:space="preserve">lineages </w:t>
      </w:r>
      <w:r w:rsidR="48517210">
        <w:t>can</w:t>
      </w:r>
      <w:r>
        <w:t xml:space="preserve"> deliver </w:t>
      </w:r>
      <w:r w:rsidR="48517210">
        <w:t>the same core</w:t>
      </w:r>
      <w:r>
        <w:t xml:space="preserve"> set of pro-inflammatory mediators to receiver cells</w:t>
      </w:r>
      <w:r w:rsidR="6D57BB51">
        <w:t xml:space="preserve"> </w:t>
      </w:r>
      <w:r w:rsidR="6D57BB51" w:rsidRPr="22761719">
        <w:rPr>
          <w:i/>
          <w:iCs/>
        </w:rPr>
        <w:t>in vivo</w:t>
      </w:r>
      <w:r>
        <w:t xml:space="preserve"> that subsequently orchestrate rheumatoid inflammation.</w:t>
      </w:r>
      <w:r w:rsidR="378072FE">
        <w:t xml:space="preserve"> Longitudinal analysis showed that the signature cell type </w:t>
      </w:r>
      <w:r w:rsidR="61848020">
        <w:t xml:space="preserve">can </w:t>
      </w:r>
      <w:r w:rsidR="378072FE">
        <w:t>evolve in individual at-risk participants but their core inflammatory mediator profile was stable.</w:t>
      </w:r>
      <w:r>
        <w:t xml:space="preserve"> </w:t>
      </w:r>
      <w:r w:rsidR="6FFB3B8F">
        <w:t>C</w:t>
      </w:r>
      <w:r>
        <w:t>ell-type-specific signature pathways could explain the personalized pathogenesis of RA and contribute to the diversity of clinical responses to targeted therapies. Overall, this study supports a new paradigm to understand how a common clinical phenotype could arise from diverse pathogenic mechanisms</w:t>
      </w:r>
      <w:r w:rsidR="5588B641">
        <w:t xml:space="preserve"> and demonstrates the relevance of peripheral blood cells to synovial disease</w:t>
      </w:r>
      <w:r>
        <w:t>.</w:t>
      </w:r>
    </w:p>
    <w:p w14:paraId="6D6B22E9" w14:textId="77777777" w:rsidR="006F371C" w:rsidRDefault="003C3B5E">
      <w:pPr>
        <w:pStyle w:val="Heading3"/>
        <w:spacing w:line="360" w:lineRule="auto"/>
        <w:rPr>
          <w:color w:val="000000"/>
        </w:rPr>
      </w:pPr>
      <w:bookmarkStart w:id="1" w:name="_30j0zll" w:colFirst="0" w:colLast="0"/>
      <w:bookmarkEnd w:id="1"/>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318EF7C0" w:rsidR="006F371C" w:rsidRDefault="6A21E281">
      <w:pPr>
        <w:spacing w:line="360" w:lineRule="auto"/>
      </w:pPr>
      <w:r>
        <w:t>Rheumatoid arthritis (RA) is a systemic immune-mediated disease marked by synovial inflammation and joint destruction</w:t>
      </w:r>
      <w:r>
        <w:fldChar w:fldCharType="begin"/>
      </w:r>
      <w:r>
        <w:instrText xml:space="preserve"> ADDIN ZOTERO_ITEM CSL_CITATION {"citationID":"gixjxVmk","properties":{"formattedCitation":"\\super 1\\nosupersub{}","plainCitation":"1","noteIndex":0},"citationItems":[{"id":52,"uris":["http://zotero.org/users/local/JZClHNIm/items/PC3ZCMZQ","http://zotero.org/users/16227889/items/PC3ZCMZQ"],"itemData":{"id":52,"type":"article-journal","abstract":"Rheumatoid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fldChar w:fldCharType="separate"/>
      </w:r>
      <w:r w:rsidR="2A4D71E5" w:rsidRPr="22761719">
        <w:rPr>
          <w:vertAlign w:val="superscript"/>
        </w:rPr>
        <w:t>1</w:t>
      </w:r>
      <w:r>
        <w:fldChar w:fldCharType="end"/>
      </w:r>
      <w:r>
        <w:t xml:space="preserve">. Recent advances understanding its pathogenic mechanisms led to novel treatments that markedly improve clinical outcomes, including targeted therapies that block cytokines or cell types such as B cells or T cells. Interestingly, responses to these agents are highly variable; a lack of response to one drug does not preclude a response to another with a different mechanism of action. These observations led us to propose that diverse mechanisms in </w:t>
      </w:r>
      <w:r w:rsidR="3E6E0ACF">
        <w:t>individuals at</w:t>
      </w:r>
      <w:r w:rsidR="5B4EE334">
        <w:t>-</w:t>
      </w:r>
      <w:r w:rsidR="3E6E0ACF">
        <w:t xml:space="preserve">risk for developing </w:t>
      </w:r>
      <w:r>
        <w:t xml:space="preserve">RA </w:t>
      </w:r>
      <w:r w:rsidR="3E6E0ACF">
        <w:t xml:space="preserve">and with RA </w:t>
      </w:r>
      <w:r>
        <w:t>converge to produce a common clinical phenotype</w:t>
      </w:r>
      <w:r>
        <w:fldChar w:fldCharType="begin"/>
      </w:r>
      <w:r>
        <w:instrText xml:space="preserve"> ADDIN ZOTERO_ITEM CSL_CITATION {"citationID":"4Li3R6ec","properties":{"formattedCitation":"\\super 1\\nosupersub{}","plainCitation":"1","noteIndex":0},"citationItems":[{"id":52,"uris":["http://zotero.org/users/local/JZClHNIm/items/PC3ZCMZQ","http://zotero.org/users/16227889/items/PC3ZCMZQ"],"itemData":{"id":52,"type":"article-journal","abstract":"Rheumatoid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fldChar w:fldCharType="separate"/>
      </w:r>
      <w:r w:rsidR="000E0D4D" w:rsidRPr="22761719">
        <w:rPr>
          <w:vertAlign w:val="superscript"/>
        </w:rPr>
        <w:t>1</w:t>
      </w:r>
      <w:r>
        <w:fldChar w:fldCharType="end"/>
      </w:r>
      <w:r>
        <w:t xml:space="preserve">. However, the divergent pathogenic pathways are poorly understood, and we lack reliable tests </w:t>
      </w:r>
      <w:r w:rsidR="5718D818">
        <w:t xml:space="preserve">that </w:t>
      </w:r>
      <w:r>
        <w:t xml:space="preserve">predict benefit of targeted therapeutics for individual patients.  </w:t>
      </w:r>
    </w:p>
    <w:p w14:paraId="60B949BF" w14:textId="77777777" w:rsidR="006F371C" w:rsidRDefault="006F371C">
      <w:pPr>
        <w:spacing w:line="360" w:lineRule="auto"/>
      </w:pPr>
    </w:p>
    <w:p w14:paraId="3F4F0A37" w14:textId="76893B8A" w:rsidR="006F371C" w:rsidRDefault="6A21E281">
      <w:pPr>
        <w:spacing w:line="360" w:lineRule="auto"/>
      </w:pPr>
      <w:r>
        <w:t>Current models suggest that seropositive RA begins with mucosal inflammation and loss of self-tolerance in individuals that carry genetic risk alleles and are exposed to risk-elevating environmental factors</w:t>
      </w:r>
      <w:r w:rsidR="003C3B5E">
        <w:fldChar w:fldCharType="begin"/>
      </w:r>
      <w:r w:rsidR="00B76AAE">
        <w:instrText xml:space="preserve"> ADDIN ZOTERO_ITEM CSL_CITATION {"citationID":"k7RaUKAo","properties":{"formattedCitation":"\\super 2\\nosupersub{}","plainCitation":"2","noteIndex":0},"citationItems":[{"id":32,"uris":["http://zotero.org/users/local/JZClHNIm/items/X8CE2NQK","http://zotero.org/users/16227889/items/X8CE2NQK"],"itemData":{"id":32,"type":"article-journal","abstract":"In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3C3B5E">
        <w:fldChar w:fldCharType="separate"/>
      </w:r>
      <w:r w:rsidR="2A4D71E5" w:rsidRPr="2784BA72">
        <w:rPr>
          <w:vertAlign w:val="superscript"/>
        </w:rPr>
        <w:t>2</w:t>
      </w:r>
      <w:r w:rsidR="003C3B5E">
        <w:fldChar w:fldCharType="end"/>
      </w:r>
      <w:r>
        <w:t>. During a prolonged asymptomatic phase, circulating autoantibody levels increase, most notably anti-citrullinated protein antibodies (ACPAs) that are strongly associated with the future development of RA in up to 60% of at-risk individuals</w:t>
      </w:r>
      <w:r w:rsidR="003C3B5E">
        <w:fldChar w:fldCharType="begin"/>
      </w:r>
      <w:r w:rsidR="00B76AAE">
        <w:instrText xml:space="preserve"> ADDIN ZOTERO_ITEM CSL_CITATION {"citationID":"htJOoAO0","properties":{"formattedCitation":"\\super 3\\nosupersub{}","plainCitation":"3","noteIndex":0},"citationItems":[{"id":10,"uris":["http://zotero.org/users/local/JZClHNIm/items/LNUQD4KR","http://zotero.org/users/16227889/items/LNUQD4KR"],"itemData":{"id":10,"type":"article-journal","abstract":"Individuals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3C3B5E">
        <w:fldChar w:fldCharType="separate"/>
      </w:r>
      <w:r w:rsidR="2A4D71E5" w:rsidRPr="2784BA72">
        <w:rPr>
          <w:vertAlign w:val="superscript"/>
        </w:rPr>
        <w:t>3</w:t>
      </w:r>
      <w:r w:rsidR="003C3B5E">
        <w:fldChar w:fldCharType="end"/>
      </w:r>
      <w:r>
        <w:t>. Several clinical trials have attempted to prevent onset of synovitis including treatment with atorvastatin, rituximab, methotrexate, hydroxychloroquine, and abatacept</w:t>
      </w:r>
      <w:r w:rsidR="003C3B5E">
        <w:fldChar w:fldCharType="begin"/>
      </w:r>
      <w:r w:rsidR="00B76AAE">
        <w:instrText xml:space="preserve"> ADDIN ZOTERO_ITEM CSL_CITATION {"citationID":"kTJayTR0","properties":{"formattedCitation":"\\super 4\\uc0\\u8211{}8\\nosupersub{}","plainCitation":"4–8","noteIndex":0},"citationItems":[{"id":54,"uris":["http://zotero.org/users/local/JZClHNIm/items/RX49KBV2","http://zotero.org/users/16227889/items/RX49KBV2"],"itemData":{"id":54,"type":"article-journal","abstract":"In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57,"uris":["http://zotero.org/users/local/JZClHNIm/items/L6Q4Q56J","http://zotero.org/users/16227889/items/L6Q4Q56J"],"itemData":{"id":57,"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P"}],"issued":{"date-parts":[["2019",2]]}}},{"id":12,"uris":["http://zotero.org/users/local/JZClHNIm/items/I5ANJMER","http://zotero.org/users/16227889/items/I5ANJMER"],"itemData":{"id":12,"type":"article-journal","abstract":"Dutch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der"}],"issued":{"date-parts":[["2022",7]]}}},{"id":7,"uris":["http://zotero.org/users/local/JZClHNIm/items/F9V542DR","http://zotero.org/users/16227889/items/F9V542DR"],"itemData":{"id":7,"type":"article-journal","abstract":"Background/Purpose: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V."}],"issued":{"date-parts":[["2022",9]]}}},{"id":26,"uris":["http://zotero.org/users/local/JZClHNIm/items/CWM9ZVQI","http://zotero.org/users/16227889/items/CWM9ZVQI"],"itemData":{"id":26,"type":"article-journal","abstract":"Innovative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3C3B5E">
        <w:fldChar w:fldCharType="separate"/>
      </w:r>
      <w:r w:rsidR="2A4D71E5" w:rsidRPr="2784BA72">
        <w:rPr>
          <w:vertAlign w:val="superscript"/>
        </w:rPr>
        <w:t>4–8</w:t>
      </w:r>
      <w:r w:rsidR="003C3B5E">
        <w:fldChar w:fldCharType="end"/>
      </w:r>
      <w:r>
        <w:t xml:space="preserve">. </w:t>
      </w:r>
      <w:r w:rsidR="180A862C">
        <w:t xml:space="preserve">Some of these agents delay, but </w:t>
      </w:r>
      <w:r w:rsidR="23CD649D">
        <w:t>none</w:t>
      </w:r>
      <w:r w:rsidR="180A862C">
        <w:t xml:space="preserve"> prevent, RA. </w:t>
      </w:r>
    </w:p>
    <w:p w14:paraId="5647B40D" w14:textId="77777777" w:rsidR="006F371C" w:rsidRDefault="006F371C">
      <w:pPr>
        <w:spacing w:line="360" w:lineRule="auto"/>
      </w:pPr>
    </w:p>
    <w:p w14:paraId="17D328EC" w14:textId="5C9EA131" w:rsidR="006F371C" w:rsidRDefault="6A21E281">
      <w:pPr>
        <w:spacing w:line="360" w:lineRule="auto"/>
      </w:pPr>
      <w:r>
        <w:t>These observations pose a challenging question: how do the heterogeneous mechanisms in at-risk individuals</w:t>
      </w:r>
      <w:r w:rsidR="5F5D8845">
        <w:t xml:space="preserve"> or </w:t>
      </w:r>
      <w:r w:rsidR="38652EBD">
        <w:t xml:space="preserve">clinical </w:t>
      </w:r>
      <w:r w:rsidR="5F5D8845">
        <w:t>RA</w:t>
      </w:r>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3C3B5E">
        <w:fldChar w:fldCharType="begin"/>
      </w:r>
      <w:r w:rsidR="00B76AAE">
        <w:instrText xml:space="preserve"> ADDIN ZOTERO_ITEM CSL_CITATION {"citationID":"JNgdDtfX","properties":{"formattedCitation":"\\super 1\\nosupersub{}","plainCitation":"1","noteIndex":0},"citationItems":[{"id":52,"uris":["http://zotero.org/users/local/JZClHNIm/items/PC3ZCMZQ","http://zotero.org/users/16227889/items/PC3ZCMZQ"],"itemData":{"id":52,"type":"article-journal","abstract":"Rheumatoid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3C3B5E">
        <w:fldChar w:fldCharType="separate"/>
      </w:r>
      <w:r w:rsidR="2A4D71E5" w:rsidRPr="2784BA72">
        <w:rPr>
          <w:vertAlign w:val="superscript"/>
        </w:rPr>
        <w:t>1</w:t>
      </w:r>
      <w:r w:rsidR="003C3B5E">
        <w:fldChar w:fldCharType="end"/>
      </w:r>
      <w:r>
        <w:t xml:space="preserve">. Thus, clinical </w:t>
      </w:r>
      <w:r w:rsidR="5F5D8845">
        <w:t xml:space="preserve">progression and the </w:t>
      </w:r>
      <w:r w:rsidR="14E12E13">
        <w:t xml:space="preserve">RA </w:t>
      </w:r>
      <w:r>
        <w:t>phenotype would be defined by a specific transcriptional program that orchestrates pro-inflammatory signals driving synovitis. Importantly, rheumatoid inflammation can arise from diverse cell types</w:t>
      </w:r>
      <w:r w:rsidR="3D68CC3A">
        <w:t xml:space="preserve"> and inflammatory mediators</w:t>
      </w:r>
      <w:r>
        <w:t xml:space="preserve"> in this model.</w:t>
      </w:r>
      <w:r w:rsidR="5F5D8845">
        <w:t xml:space="preserve"> This study is distinct from previous </w:t>
      </w:r>
      <w:r w:rsidR="73EE3AC2">
        <w:t xml:space="preserve">reports </w:t>
      </w:r>
      <w:r w:rsidR="5F5D8845">
        <w:t xml:space="preserve">because it focused on defining </w:t>
      </w:r>
      <w:r w:rsidR="691F3BB0">
        <w:t xml:space="preserve">transcription factors and </w:t>
      </w:r>
      <w:r w:rsidR="5F5D8845">
        <w:t>pathways prior to onset of RA as opposed to longstanding established RA</w:t>
      </w:r>
      <w:r w:rsidR="003C3B5E">
        <w:fldChar w:fldCharType="begin"/>
      </w:r>
      <w:r w:rsidR="00B76AAE">
        <w:instrText xml:space="preserve"> ADDIN ZOTERO_ITEM CSL_CITATION {"citationID":"pD1aPi7G","properties":{"formattedCitation":"\\super 9\\uc0\\u8211{}11\\nosupersub{}","plainCitation":"9–11","noteIndex":0},"citationItems":[{"id":67,"uris":["http://zotero.org/users/local/JZClHNIm/items/6RBF4GLL","http://zotero.org/users/16227889/items/6RBF4GLL"],"itemData":{"id":67,"type":"article-journal","abstract":"Synovial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Network"}],"issued":{"date-parts":[["2024",5,31]]}}},{"id":75,"uris":["http://zotero.org/users/local/JZClHNIm/items/FUYQ3GB6","http://zotero.org/users/16227889/items/FUYQ3GB6"],"itemData":{"id":75,"type":"article-journal","abstract":"To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B."},{"family":"Raychaudhuri","given":"Soumya"}],"issued":{"date-parts":[["2019",7]]}}},{"id":81,"uris":["http://zotero.org/users/local/JZClHNIm/items/PEB86FIT","http://zotero.org/users/16227889/items/PEB86FIT"],"itemData":{"id":81,"type":"article-journal","abstract":"Rheumatoid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3C3B5E">
        <w:fldChar w:fldCharType="separate"/>
      </w:r>
      <w:r w:rsidR="049E6616" w:rsidRPr="2784BA72">
        <w:rPr>
          <w:vertAlign w:val="superscript"/>
        </w:rPr>
        <w:t>9–11</w:t>
      </w:r>
      <w:r w:rsidR="003C3B5E">
        <w:fldChar w:fldCharType="end"/>
      </w:r>
      <w:r w:rsidR="76F94AE4">
        <w:t>. This approach</w:t>
      </w:r>
      <w:r w:rsidR="007C736B">
        <w:t xml:space="preserve"> </w:t>
      </w:r>
      <w:r w:rsidR="66FE42BC">
        <w:t>require</w:t>
      </w:r>
      <w:r w:rsidR="2717C480">
        <w:t>s</w:t>
      </w:r>
      <w:r w:rsidR="66FE42BC">
        <w:t xml:space="preserve"> </w:t>
      </w:r>
      <w:r w:rsidR="5F5D8845">
        <w:t>peripheral blood cell</w:t>
      </w:r>
      <w:r w:rsidR="10CA7224">
        <w:t xml:space="preserve"> </w:t>
      </w:r>
      <w:r w:rsidR="039C9EBA">
        <w:t xml:space="preserve">analysis </w:t>
      </w:r>
      <w:r w:rsidR="5F5D8845">
        <w:t>because synovial tissue is not accessible in at</w:t>
      </w:r>
      <w:r w:rsidR="002FD983">
        <w:t>-</w:t>
      </w:r>
      <w:r w:rsidR="5F5D8845">
        <w:t>risk individuals.</w:t>
      </w:r>
    </w:p>
    <w:p w14:paraId="1AD5A32E" w14:textId="77777777" w:rsidR="006F371C" w:rsidRDefault="006F371C">
      <w:pPr>
        <w:spacing w:line="360" w:lineRule="auto"/>
      </w:pPr>
    </w:p>
    <w:p w14:paraId="2B395FE4" w14:textId="36CC2A15" w:rsidR="006F371C" w:rsidRDefault="6A21E281">
      <w:pPr>
        <w:spacing w:line="360" w:lineRule="auto"/>
      </w:pPr>
      <w:r>
        <w:lastRenderedPageBreak/>
        <w:t xml:space="preserve">To test this hypothesis and identify the pathways and cell types that predispose to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t>
      </w:r>
      <w:r w:rsidR="09D14B01">
        <w:t xml:space="preserve">Our </w:t>
      </w:r>
      <w:r w:rsidR="3DBFD702">
        <w:t>initial analysis of th</w:t>
      </w:r>
      <w:r w:rsidR="411C0477">
        <w:t xml:space="preserve">is population using individual omics </w:t>
      </w:r>
      <w:r w:rsidR="647CD743">
        <w:t xml:space="preserve">data </w:t>
      </w:r>
      <w:r w:rsidR="411C0477">
        <w:t xml:space="preserve">identified </w:t>
      </w:r>
      <w:r w:rsidR="03185081">
        <w:t>broad</w:t>
      </w:r>
      <w:r w:rsidR="3E000CE8">
        <w:t>-</w:t>
      </w:r>
      <w:r w:rsidR="03185081">
        <w:t xml:space="preserve">based </w:t>
      </w:r>
      <w:r w:rsidR="1E049239">
        <w:t xml:space="preserve">evolving </w:t>
      </w:r>
      <w:r w:rsidR="411C0477">
        <w:t xml:space="preserve">immune activation </w:t>
      </w:r>
      <w:r w:rsidR="004500FA">
        <w:t xml:space="preserve">of </w:t>
      </w:r>
      <w:r w:rsidR="411C0477">
        <w:t>PBMCs</w:t>
      </w:r>
      <w:r w:rsidR="76D2A8E3">
        <w:t xml:space="preserve"> as participants progress to clinical RA</w:t>
      </w:r>
      <w:r>
        <w:fldChar w:fldCharType="begin"/>
      </w:r>
      <w:r>
        <w:instrText xml:space="preserve"> ADDIN ZOTERO_ITEM CSL_CITATION {"citationID":"Hi2W6dCa","properties":{"formattedCitation":"\\super 12\\nosupersub{}","plainCitation":"12","noteIndex":0},"citationItems":[{"id":4339,"uris":["http://zotero.org/users/16227889/items/GB8ZB3T5"],"itemData":{"id":4339,"type":"article-journal","abstract":"Rheumatoid arthritis (RA) is preceded by an at-risk stage of disease that can be marked by the presence of anticitrullinated protein antibodies (ACPAs) but the absence of clinically apparent synovitis (clinical RA). Preemptive intervention in at-risk individuals could prevent or delay future tissue damage; however, the immunobiology of this stage is unclear. Using integrative multiomics, we longitudinally profiled at-risk individuals, where one-third of participants developed clinical RA on study. We found evidence of systemic inflammation and signatures of activation in naïve T and B cells of at-risk individuals. During progression to clinical RA, proinflammatory skewing of atypical B cells and expansion of memory CD4 T cells with signatures of activation and B cell help were present without elevations in circulating ACPA titers. Epigenetic changes in naïve CD4 T cells suggested a predisposition to differentiate into effector cells capable of B cell help. These findings characterize pathogenesis of the ACPA+ at-risk stage and support the concept that the disease begins much earlier than clinical RA. Additionally, an extensive immune resource of the at-risk stage and progression to clinical RA with interactive tools was developed to enable further investigation.","container-title":"Science Translational Medicine","DOI":"10.1126/scitranslmed.adt7214","ISSN":"1946-6242","issue":"817","journalAbbreviation":"Sci Transl Med","language":"eng","note":"PMID: 40991726","page":"eadt7214","source":"PubMed","title":"Progression to rheumatoid arthritis in at-risk individuals is defined by systemic inflammation and by T and B cell dysregulation","volume":"17","author":[{"family":"He","given":"Ziyuan"},{"family":"Glass","given":"Marla C."},{"family":"Venkatesan","given":"Pravina"},{"family":"Feser","given":"Marie L."},{"family":"Lazaro","given":"Leander"},{"family":"Okada","given":"Lauren Y."},{"family":"Tran","given":"Nhung T. T."},{"family":"He","given":"Yudong D."},{"family":"Zaim","given":"Samir Rachid"},{"family":"Bennett","given":"Christy E."},{"family":"Ravisankar","given":"Padmapriyadarshini"},{"family":"Dornisch","given":"Elisabeth M."},{"family":"Ferrannini","given":"Alexandra C."},{"family":"Arishi","given":"Najeeb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R."},{"family":"Moss","given":"Laura"},{"family":"Musgrove","given":"Blessing"},{"family":"Nguyen","given":"Katherine Hy"},{"family":"Ochoa","given":"Andrea"},{"family":"Parthasarathy","given":"Vaishnavi"},{"family":"Pebworth","given":"Mark-Phillip"},{"family":"Pedrick","given":"Chong"},{"family":"Peng","given":"Tao"},{"family":"Phalen","given":"Cole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A."}],"issued":{"date-parts":[["2025",9,24]]}}}],"schema":"https://github.com/citation-style-language/schema/raw/master/csl-citation.json"} </w:instrText>
      </w:r>
      <w:r>
        <w:fldChar w:fldCharType="separate"/>
      </w:r>
      <w:r w:rsidR="00EF7DBB" w:rsidRPr="22761719">
        <w:rPr>
          <w:vertAlign w:val="superscript"/>
        </w:rPr>
        <w:t>12</w:t>
      </w:r>
      <w:r>
        <w:fldChar w:fldCharType="end"/>
      </w:r>
      <w:r w:rsidR="4C16109F">
        <w:t xml:space="preserve">. However, </w:t>
      </w:r>
      <w:r w:rsidR="7BA766C6">
        <w:t>we could</w:t>
      </w:r>
      <w:r w:rsidR="080BDFFF">
        <w:t xml:space="preserve"> </w:t>
      </w:r>
      <w:r w:rsidR="1E9EB724">
        <w:t xml:space="preserve">not address the individualized mechanisms that account for the diversity of responses to targeted agents. </w:t>
      </w:r>
    </w:p>
    <w:p w14:paraId="1A7A8096" w14:textId="41A6DE54" w:rsidR="006F371C" w:rsidRDefault="006F371C" w:rsidP="72739CB2">
      <w:pPr>
        <w:spacing w:line="360" w:lineRule="auto"/>
      </w:pPr>
    </w:p>
    <w:p w14:paraId="10E1CD18" w14:textId="0AEF6A26" w:rsidR="006F371C" w:rsidRDefault="1E9EB724">
      <w:pPr>
        <w:spacing w:line="360" w:lineRule="auto"/>
      </w:pPr>
      <w:r>
        <w:t xml:space="preserve">To </w:t>
      </w:r>
      <w:r w:rsidR="004500FA">
        <w:t xml:space="preserve">answer </w:t>
      </w:r>
      <w:r>
        <w:t xml:space="preserve">this </w:t>
      </w:r>
      <w:r w:rsidR="509DE223">
        <w:t>critical question and test our hypothesis</w:t>
      </w:r>
      <w:r>
        <w:t xml:space="preserve">, </w:t>
      </w:r>
      <w:r w:rsidR="5BA7F060">
        <w:t xml:space="preserve">we </w:t>
      </w:r>
      <w:r w:rsidR="6A21E281">
        <w:t xml:space="preserve">used a novel integrative </w:t>
      </w:r>
      <w:r w:rsidR="5AA1D695">
        <w:t xml:space="preserve">approach </w:t>
      </w:r>
      <w:r w:rsidR="6A21E281">
        <w:t xml:space="preserve">to determine </w:t>
      </w:r>
      <w:r w:rsidR="1ED93726">
        <w:t xml:space="preserve">if </w:t>
      </w:r>
      <w:r w:rsidR="6A21E281">
        <w:t xml:space="preserve">there is a common set of drivers that induce aberrant immunity. </w:t>
      </w:r>
      <w:r w:rsidR="321ECF20">
        <w:t>We discovered a</w:t>
      </w:r>
      <w:r w:rsidR="6A21E281">
        <w:t xml:space="preserve"> distinctive TF signature enriched in peripheral blood immune cells of at-risk individuals</w:t>
      </w:r>
      <w:r w:rsidR="41E46456">
        <w:t xml:space="preserve"> as well as early RA and established </w:t>
      </w:r>
      <w:r w:rsidR="19C5257B">
        <w:t>disease</w:t>
      </w:r>
      <w:r w:rsidR="6A21E281">
        <w:t>. These signature TFs regulate key pathogenic processes in RA, including SUMOylation, RUNX2, YAP1, NOTCH3, and β-Catenin Pathways. Unexpectedly, this signature was identified in multiple cell types, and the pattern of cell type varied</w:t>
      </w:r>
      <w:r w:rsidR="07B59E34">
        <w:t xml:space="preserve"> between participants</w:t>
      </w:r>
      <w:r w:rsidR="6A21E281">
        <w:t>.</w:t>
      </w:r>
      <w:r w:rsidR="10433E16">
        <w:t xml:space="preserve"> </w:t>
      </w:r>
      <w:r w:rsidR="6A21E281">
        <w:t xml:space="preserve">We </w:t>
      </w:r>
      <w:r w:rsidR="07ADFC7B">
        <w:t xml:space="preserve">then </w:t>
      </w:r>
      <w:r w:rsidR="20ECCC8A">
        <w:t>tested</w:t>
      </w:r>
      <w:r w:rsidR="3353F20A">
        <w:t xml:space="preserve"> these predictions </w:t>
      </w:r>
      <w:r w:rsidR="704C85D6">
        <w:t xml:space="preserve">through </w:t>
      </w:r>
      <w:r w:rsidR="6A21E281">
        <w:t>cell-cell communication (CCC) analysis</w:t>
      </w:r>
      <w:r w:rsidR="786DBBA0">
        <w:t xml:space="preserve"> </w:t>
      </w:r>
      <w:r w:rsidR="61A063B7">
        <w:t xml:space="preserve">along with </w:t>
      </w:r>
      <w:r w:rsidR="14CDADAA">
        <w:t>biologic validation</w:t>
      </w:r>
      <w:r w:rsidR="1FE4AA9A">
        <w:t xml:space="preserve">. </w:t>
      </w:r>
      <w:r w:rsidR="6A6D1BBB">
        <w:t xml:space="preserve">We </w:t>
      </w:r>
      <w:r w:rsidR="6A21E281">
        <w:t>found that lineage</w:t>
      </w:r>
      <w:r w:rsidR="5949E892">
        <w:t>s</w:t>
      </w:r>
      <w:r w:rsidR="6A21E281">
        <w:t xml:space="preserve"> displaying this RA TF signature deliver overlapping sets of inflammatory mediators to receiver cells</w:t>
      </w:r>
      <w:r w:rsidR="3353F20A">
        <w:t xml:space="preserve"> </w:t>
      </w:r>
      <w:r w:rsidR="3353F20A" w:rsidRPr="22761719">
        <w:rPr>
          <w:i/>
          <w:iCs/>
        </w:rPr>
        <w:t>in vivo</w:t>
      </w:r>
      <w:r w:rsidR="3353F20A">
        <w:t>. Their potential for</w:t>
      </w:r>
      <w:r w:rsidR="6A21E281">
        <w:t xml:space="preserve"> orchestrat</w:t>
      </w:r>
      <w:r w:rsidR="3353F20A">
        <w:t>ing</w:t>
      </w:r>
      <w:r w:rsidR="6A21E281">
        <w:t xml:space="preserve"> synovial inflammation</w:t>
      </w:r>
      <w:r w:rsidR="3353F20A">
        <w:t xml:space="preserve"> was </w:t>
      </w:r>
      <w:r w:rsidR="133A5647">
        <w:t xml:space="preserve">supported </w:t>
      </w:r>
      <w:r w:rsidR="3353F20A">
        <w:t>by demonstrating that the same genes are expressed</w:t>
      </w:r>
      <w:r w:rsidR="5EFCA7DD">
        <w:t xml:space="preserve"> </w:t>
      </w:r>
      <w:r w:rsidR="5EFCA7DD" w:rsidRPr="00240FC7">
        <w:rPr>
          <w:i/>
          <w:iCs/>
        </w:rPr>
        <w:t>in vivo</w:t>
      </w:r>
      <w:r w:rsidR="3353F20A">
        <w:t xml:space="preserve"> by </w:t>
      </w:r>
      <w:r w:rsidR="649B882C">
        <w:t xml:space="preserve">RA </w:t>
      </w:r>
      <w:r w:rsidR="3353F20A">
        <w:t>synovial cells</w:t>
      </w:r>
      <w:r w:rsidR="6A21E281">
        <w:t xml:space="preserve">. </w:t>
      </w:r>
      <w:r w:rsidR="5327FAF0">
        <w:t>Interestingly, the signature cell types could vary over time</w:t>
      </w:r>
      <w:r w:rsidR="060CB106">
        <w:t xml:space="preserve"> in an individual</w:t>
      </w:r>
      <w:r w:rsidR="5327FAF0">
        <w:t xml:space="preserve"> even though the inflammatory mediator profile remained relatively stable a</w:t>
      </w:r>
      <w:r w:rsidR="2FA522A2">
        <w:t xml:space="preserve">s </w:t>
      </w:r>
      <w:r w:rsidR="646788F7">
        <w:t xml:space="preserve">at-risk participants </w:t>
      </w:r>
      <w:r w:rsidR="5327FAF0">
        <w:t xml:space="preserve">progressed to clinical RA. </w:t>
      </w:r>
      <w:r w:rsidR="6A21E281">
        <w:t xml:space="preserve">This diversity might contribute to highly variable clinical responses to targeted therapeutics in RA patients. </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4253EE77" w:rsidR="006F371C" w:rsidRDefault="4E2684F1">
      <w:pPr>
        <w:spacing w:line="360" w:lineRule="auto"/>
      </w:pPr>
      <w:r>
        <w:t>Peripheral blood mononuclear cells (PBMCs) were obtained from 26 ACPA positive (At-Risk) and 6 early RA (ERA) and 35 age and sex-matched</w:t>
      </w:r>
      <w:r w:rsidR="5C6EA003">
        <w:t xml:space="preserve"> </w:t>
      </w:r>
      <w:r>
        <w:t>controls (CON) and subjected to scATAC-seq and scRNA-seq (</w:t>
      </w:r>
      <w:r w:rsidRPr="764C7957">
        <w:rPr>
          <w:b/>
          <w:bCs/>
        </w:rPr>
        <w:t xml:space="preserve">Fig. 1A, Supplementary Table </w:t>
      </w:r>
      <w:r w:rsidR="5C0EA9A3" w:rsidRPr="764C7957">
        <w:rPr>
          <w:b/>
          <w:bCs/>
        </w:rPr>
        <w:t>S</w:t>
      </w:r>
      <w:r w:rsidRPr="764C7957">
        <w:rPr>
          <w:b/>
          <w:bCs/>
        </w:rPr>
        <w:t>1</w:t>
      </w:r>
      <w:r>
        <w:t xml:space="preserve">).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w:t>
      </w:r>
      <w:r>
        <w:lastRenderedPageBreak/>
        <w:t>reduced dimension space (</w:t>
      </w:r>
      <w:r w:rsidRPr="764C7957">
        <w:rPr>
          <w:b/>
          <w:bCs/>
        </w:rPr>
        <w:t>Fig. 1B</w:t>
      </w:r>
      <w:r>
        <w:t>).</w:t>
      </w:r>
      <w:r w:rsidR="4760B801">
        <w:t xml:space="preserve"> Both scRNA-seq and scATAC-seq cells </w:t>
      </w:r>
      <w:r w:rsidR="05E0DCEC">
        <w:t>were</w:t>
      </w:r>
      <w:r w:rsidR="4760B801">
        <w:t xml:space="preserve"> diffused evenly across the sample space, demonstrating a good integration across samples</w:t>
      </w:r>
      <w:r w:rsidR="4760B801" w:rsidRPr="764C7957">
        <w:rPr>
          <w:b/>
          <w:bCs/>
        </w:rPr>
        <w:t xml:space="preserve"> </w:t>
      </w:r>
      <w:r w:rsidR="4760B801">
        <w:t>without batch effect (</w:t>
      </w:r>
      <w:r w:rsidR="4760B801" w:rsidRPr="764C7957">
        <w:rPr>
          <w:b/>
          <w:bCs/>
        </w:rPr>
        <w:t>Supplementary Fig. S1B, D</w:t>
      </w:r>
      <w:r w:rsidR="4760B801">
        <w:t>).</w:t>
      </w:r>
    </w:p>
    <w:p w14:paraId="37E23F9C" w14:textId="77777777" w:rsidR="006F371C" w:rsidRDefault="006F371C">
      <w:pPr>
        <w:spacing w:line="360" w:lineRule="auto"/>
      </w:pPr>
    </w:p>
    <w:p w14:paraId="7DAF127E" w14:textId="5636C223" w:rsidR="006F371C" w:rsidRDefault="4E2684F1">
      <w:pPr>
        <w:spacing w:line="360" w:lineRule="auto"/>
      </w:pPr>
      <w:r>
        <w:t>To integrate scRNA-seq and scATAC-seq, each cell in the scATAC-seq space was assigned a predicted gene expression profile from the cell in the scRNA-seq that was most similar. Cells from scRNA-seq and scATAC-seq were then clustered in the same co-embedding space for each sample (</w:t>
      </w:r>
      <w:r w:rsidRPr="764C7957">
        <w:rPr>
          <w:b/>
          <w:bCs/>
        </w:rPr>
        <w:t>Fig. 1C</w:t>
      </w:r>
      <w:r>
        <w:t>). Each co-embedded cluster was treated as a pseudo-bulk cluster by summing gene counts from all the scRNA-seq cells and aggregating the raw scATAC-seq peaks. The annotation was defined by the cell type that occurs most frequently in the cluster. In total, 161</w:t>
      </w:r>
      <w:r w:rsidR="2B8D73D6">
        <w:t>0</w:t>
      </w:r>
      <w:r>
        <w:t xml:space="preserve"> pseudo-bulk clusters were retained in the final dataset, which included 70</w:t>
      </w:r>
      <w:r w:rsidR="2B8D73D6">
        <w:t>3</w:t>
      </w:r>
      <w:r>
        <w:t>,</w:t>
      </w:r>
      <w:r w:rsidR="2B8D73D6">
        <w:t>701</w:t>
      </w:r>
      <w:r>
        <w:t xml:space="preserve"> scRNA-seq cells and 93</w:t>
      </w:r>
      <w:r w:rsidR="2B8D73D6">
        <w:t>2</w:t>
      </w:r>
      <w:r>
        <w:t>,</w:t>
      </w:r>
      <w:r w:rsidR="2B8D73D6">
        <w:t>986</w:t>
      </w:r>
      <w:r>
        <w:t xml:space="preserve"> scATAC-seq cells, or 1,636,</w:t>
      </w:r>
      <w:r w:rsidR="2B8D73D6">
        <w:t>687</w:t>
      </w:r>
      <w:r>
        <w:t xml:space="preserve"> cells from 67 samples (median: 25</w:t>
      </w:r>
      <w:r w:rsidR="004500FA">
        <w:t>,</w:t>
      </w:r>
      <w:r w:rsidR="242BF3B1">
        <w:t>194</w:t>
      </w:r>
      <w:r>
        <w:t xml:space="preserve"> cells/sample, 7</w:t>
      </w:r>
      <w:r w:rsidR="242BF3B1">
        <w:t>67</w:t>
      </w:r>
      <w:r>
        <w:t xml:space="preserve"> cells/cluster)</w:t>
      </w:r>
      <w:r w:rsidR="1B168B89">
        <w:t xml:space="preserve"> after quality control</w:t>
      </w:r>
      <w:r>
        <w:t xml:space="preserve"> (</w:t>
      </w:r>
      <w:r w:rsidRPr="764C7957">
        <w:rPr>
          <w:b/>
          <w:bCs/>
        </w:rPr>
        <w:t xml:space="preserve">Supplementary Table </w:t>
      </w:r>
      <w:r w:rsidR="5C0EA9A3" w:rsidRPr="764C7957">
        <w:rPr>
          <w:b/>
          <w:bCs/>
        </w:rPr>
        <w:t>S</w:t>
      </w:r>
      <w:r w:rsidRPr="764C7957">
        <w:rPr>
          <w:b/>
          <w:bCs/>
        </w:rPr>
        <w:t>2</w:t>
      </w:r>
      <w:r>
        <w:t xml:space="preserve">). </w:t>
      </w:r>
    </w:p>
    <w:p w14:paraId="40656F46" w14:textId="77777777" w:rsidR="006F371C" w:rsidRDefault="006F371C">
      <w:pPr>
        <w:spacing w:line="360" w:lineRule="auto"/>
      </w:pPr>
    </w:p>
    <w:p w14:paraId="0E6AA1E1" w14:textId="537695A6" w:rsidR="006F371C" w:rsidRDefault="003C3B5E">
      <w:pPr>
        <w:spacing w:line="360" w:lineRule="auto"/>
        <w:rPr>
          <w:rFonts w:ascii="Times New Roman" w:eastAsia="Times New Roman" w:hAnsi="Times New Roman" w:cs="Times New Roman"/>
        </w:rPr>
      </w:pPr>
      <w:r>
        <w:t>The cells were assigned to 2</w:t>
      </w:r>
      <w:r w:rsidR="00B7175A">
        <w:t>2</w:t>
      </w:r>
      <w:r>
        <w:t xml:space="preserve"> fine-grain transcriptional cell type for each sample (</w:t>
      </w:r>
      <w:r>
        <w:rPr>
          <w:b/>
        </w:rPr>
        <w:t xml:space="preserve">Supplementary Table </w:t>
      </w:r>
      <w:r w:rsidR="00D45960">
        <w:rPr>
          <w:b/>
        </w:rPr>
        <w:t>S</w:t>
      </w:r>
      <w:r>
        <w:rPr>
          <w:b/>
        </w:rPr>
        <w:t>3</w:t>
      </w:r>
      <w:r>
        <w:t xml:space="preserve">). </w:t>
      </w:r>
      <w:r w:rsidR="00A6639A">
        <w:t xml:space="preserve">Thirteen </w:t>
      </w:r>
      <w:r>
        <w:t xml:space="preserve">major cell types, including B memory cells, </w:t>
      </w:r>
      <w:r w:rsidR="004938C9">
        <w:t xml:space="preserve">B intermediate cells, </w:t>
      </w:r>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r w:rsidR="004938C9">
        <w:t xml:space="preserve"> CD56</w:t>
      </w:r>
      <w:r w:rsidR="004C19B7">
        <w:t xml:space="preserve"> </w:t>
      </w:r>
      <w:r w:rsidR="00CD1BA9">
        <w:t>bright</w:t>
      </w:r>
      <w:r w:rsidR="004938C9">
        <w:t xml:space="preserve"> natural killer cells (NK_CD56bright)</w:t>
      </w:r>
      <w:r>
        <w:t xml:space="preserve"> and regulatory T cells (Treg), accounted for &gt; 9</w:t>
      </w:r>
      <w:r w:rsidR="004938C9">
        <w:t>9</w:t>
      </w:r>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r w:rsidR="001C451F">
        <w:t xml:space="preserve">B intermediate cells, </w:t>
      </w:r>
      <w:r>
        <w:t xml:space="preserve">B memory cells, CD16 Mono, </w:t>
      </w:r>
      <w:r w:rsidR="001C451F">
        <w:t>NK_CD56bright</w:t>
      </w:r>
      <w:r>
        <w:t>, and Treg cells were relatively rare cell subsets with each comprising &lt;</w:t>
      </w:r>
      <w:r w:rsidR="001C451F">
        <w:t>2</w:t>
      </w:r>
      <w:r>
        <w:t xml:space="preserve">% of total cells. The cell types showed similar distribution across At-Risk, ERA and CON groups except for </w:t>
      </w:r>
      <w:r w:rsidR="001C451F">
        <w:t xml:space="preserve">B </w:t>
      </w:r>
      <w:r w:rsidR="002D77B8">
        <w:t>intermediate</w:t>
      </w:r>
      <w:r w:rsidR="00413688">
        <w:t xml:space="preserve">, </w:t>
      </w:r>
      <w:r w:rsidR="002D77B8">
        <w:t>B memory</w:t>
      </w:r>
      <w:r w:rsidR="00413688">
        <w:t xml:space="preserve">, and </w:t>
      </w:r>
      <w:r w:rsidR="002D77B8">
        <w:t>NK_CD56bright</w:t>
      </w:r>
      <w:r>
        <w:t xml:space="preserve">, which </w:t>
      </w:r>
      <w:r w:rsidR="00ED29D4">
        <w:t xml:space="preserve">were </w:t>
      </w:r>
      <w:r>
        <w:t xml:space="preserve">modestly higher in </w:t>
      </w:r>
      <w:r w:rsidR="001C451F">
        <w:t xml:space="preserve">At-Risk </w:t>
      </w:r>
      <w:r>
        <w:t>compared to two other groups (</w:t>
      </w:r>
      <w:r w:rsidR="002D77B8">
        <w:t xml:space="preserve">Centered Log-Ratio transformation followed by </w:t>
      </w:r>
      <w:r>
        <w:t>Kruskal-Wallis H test, p-value = 0.1</w:t>
      </w:r>
      <w:r w:rsidR="00413688">
        <w:t xml:space="preserve">, </w:t>
      </w:r>
      <w:r w:rsidR="00ED29D4">
        <w:t>0.</w:t>
      </w:r>
      <w:r w:rsidR="002D77B8">
        <w:t>04</w:t>
      </w:r>
      <w:r w:rsidR="00F1048E">
        <w:t>,</w:t>
      </w:r>
      <w:r w:rsidR="00236B46">
        <w:t xml:space="preserve"> and</w:t>
      </w:r>
      <w:r w:rsidR="00413688">
        <w:t xml:space="preserve"> 0.</w:t>
      </w:r>
      <w:r w:rsidR="002D77B8">
        <w:t>08</w:t>
      </w:r>
      <w:r w:rsidR="00ED29D4">
        <w:t xml:space="preserve"> respectively</w:t>
      </w:r>
      <w:r w:rsidR="00413688">
        <w:t>)</w:t>
      </w:r>
      <w:r>
        <w:t xml:space="preserve"> (</w:t>
      </w:r>
      <w:r>
        <w:rPr>
          <w:b/>
        </w:rPr>
        <w:t>Fig. 1E</w:t>
      </w:r>
      <w:r>
        <w:t>). We then calculated the cluster purity as the percentage of the cells of most abundant cell type for all the 161</w:t>
      </w:r>
      <w:r w:rsidR="00AD2490">
        <w:t>0</w:t>
      </w:r>
      <w:r>
        <w:t xml:space="preserve"> clusters (</w:t>
      </w:r>
      <w:r>
        <w:rPr>
          <w:b/>
        </w:rPr>
        <w:t xml:space="preserve">Supplementary Table </w:t>
      </w:r>
      <w:r w:rsidR="00D45960">
        <w:rPr>
          <w:b/>
        </w:rPr>
        <w:t>S</w:t>
      </w:r>
      <w:r>
        <w:rPr>
          <w:b/>
        </w:rPr>
        <w:t>4</w:t>
      </w:r>
      <w:r>
        <w:t>), which was 0.7</w:t>
      </w:r>
      <w:r w:rsidR="004E3172">
        <w:t>2</w:t>
      </w:r>
      <w:r>
        <w:t xml:space="preserve"> </w:t>
      </w:r>
      <w:r>
        <w:rPr>
          <w:u w:val="single"/>
        </w:rPr>
        <w:t>+</w:t>
      </w:r>
      <w:r>
        <w:t xml:space="preserve"> 0.19 across all clusters. The cluster purity showed minor different distributions across cell types (</w:t>
      </w:r>
      <w:r>
        <w:rPr>
          <w:b/>
        </w:rPr>
        <w:t>Supplementary Fig. S1</w:t>
      </w:r>
      <w:r w:rsidR="009563EF">
        <w:rPr>
          <w:b/>
        </w:rPr>
        <w:t>E</w:t>
      </w:r>
      <w:r>
        <w:t>). B naive, CD14 Mono, CD16 Mono, MAIT, and NK displayed the highest purity scores (mean: 0.8</w:t>
      </w:r>
      <w:r w:rsidR="00FA331D">
        <w:t>7</w:t>
      </w:r>
      <w:r>
        <w:t xml:space="preserve"> </w:t>
      </w:r>
      <w:r>
        <w:rPr>
          <w:u w:val="single"/>
        </w:rPr>
        <w:t>+</w:t>
      </w:r>
      <w:r>
        <w:t xml:space="preserve"> 0.1</w:t>
      </w:r>
      <w:r w:rsidR="00FA331D">
        <w:t>3</w:t>
      </w:r>
      <w:r>
        <w:t>) while purity scores for T cell subsets were more diverse across clusters and relatively lower (mean: 0.6</w:t>
      </w:r>
      <w:r w:rsidR="005B14F4">
        <w:t>8</w:t>
      </w:r>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2EBD4B1D" w:rsidR="006F371C" w:rsidRDefault="5CFB5BDE">
      <w:pPr>
        <w:spacing w:line="360" w:lineRule="auto"/>
        <w:rPr>
          <w:rFonts w:ascii="Times New Roman" w:eastAsia="Times New Roman" w:hAnsi="Times New Roman" w:cs="Times New Roman"/>
        </w:rPr>
      </w:pPr>
      <w:bookmarkStart w:id="2" w:name="_1fob9te"/>
      <w:bookmarkEnd w:id="2"/>
      <w:r w:rsidRPr="22761719">
        <w:rPr>
          <w:i/>
          <w:iCs/>
        </w:rPr>
        <w:t>Integrated analysis</w:t>
      </w:r>
      <w:r>
        <w:t xml:space="preserve">. </w:t>
      </w:r>
      <w:r w:rsidR="573D42C5">
        <w:t xml:space="preserve">Single cells within the same cluster </w:t>
      </w:r>
      <w:r w:rsidR="6FB7E69E">
        <w:t xml:space="preserve">were </w:t>
      </w:r>
      <w:r w:rsidR="573D42C5">
        <w:t xml:space="preserve">treated as one “pseudo-bulk” sample with the annotation as the cell type occurring most frequently in the cluster. The gene counts of scRNA-seq were </w:t>
      </w:r>
      <w:r w:rsidR="319F4B67">
        <w:t xml:space="preserve">combined </w:t>
      </w:r>
      <w:r w:rsidR="573D42C5">
        <w:t>and the fragments of scATAC-seq were combined to generate the RNA-seq input and ATAC-seq input for the pseudo-bulk samples respectively. We then applied the Taiji pipeline</w:t>
      </w:r>
      <w:r>
        <w:fldChar w:fldCharType="begin"/>
      </w:r>
      <w:r>
        <w:instrText xml:space="preserve"> ADDIN ZOTERO_ITEM CSL_CITATION {"citationID":"PvA8wImA","properties":{"formattedCitation":"\\super 13\\nosupersub{}","plainCitation":"13","noteIndex":0},"citationItems":[{"id":47,"uris":["http://zotero.org/users/local/JZClHNIm/items/W5HVF8VR","http://zotero.org/users/16227889/items/W5HVF8VR"],"itemData":{"id":47,"type":"article-journal","abstract":"Transcriptional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fldChar w:fldCharType="separate"/>
      </w:r>
      <w:r w:rsidR="32D874D5" w:rsidRPr="22761719">
        <w:rPr>
          <w:vertAlign w:val="superscript"/>
        </w:rPr>
        <w:t>13</w:t>
      </w:r>
      <w:r>
        <w:fldChar w:fldCharType="end"/>
      </w:r>
      <w:r w:rsidR="573D42C5">
        <w:t xml:space="preserve"> to each individual cluster in each patient to evaluate the PageRank scores of TFs, which represents the importance of the TFs. </w:t>
      </w:r>
      <w:r w:rsidR="69A9BFD3">
        <w:t>Taiji has been experimentally validated in multiple biological contexts and demonstrated the robustness and reliability in revealing unappreciated roles of TFs in cell fate specification</w:t>
      </w:r>
      <w:r>
        <w:fldChar w:fldCharType="begin"/>
      </w:r>
      <w:r>
        <w:instrText xml:space="preserve"> ADDIN ZOTERO_ITEM CSL_CITATION {"citationID":"AVulYXEz","properties":{"formattedCitation":"\\super 14\\uc0\\u8211{}16\\nosupersub{}","plainCitation":"14–16","noteIndex":0},"citationItems":[{"id":56,"uris":["http://zotero.org/users/local/JZClHNIm/items/HZ8ZMRZS","http://zotero.org/users/16227889/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W"},{"family":"Wang","given":"Wei"}],"issued":{"date-parts":[["2022",9]]}}},{"id":49,"uris":["http://zotero.org/users/local/JZClHNIm/items/7ME57EZY","http://zotero.org/users/16227889/items/7ME57EZY"],"itemData":{"id":49,"type":"article-journal","abstract":"UNLABELLED: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M"},{"family":"Wang","given":"Wei"}],"issued":{"date-parts":[["2023",12]]}}},{"id":24,"uris":["http://zotero.org/users/local/JZClHNIm/items/UHJZ7SER","http://zotero.org/users/16227889/items/UHJZ7SER"],"itemData":{"id":24,"type":"article-journal","abstract":"Dynamic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fldChar w:fldCharType="separate"/>
      </w:r>
      <w:r w:rsidR="32D874D5" w:rsidRPr="22761719">
        <w:rPr>
          <w:vertAlign w:val="superscript"/>
        </w:rPr>
        <w:t>14–16</w:t>
      </w:r>
      <w:r>
        <w:fldChar w:fldCharType="end"/>
      </w:r>
      <w:r w:rsidR="69A9BFD3">
        <w:t xml:space="preserve">. </w:t>
      </w:r>
      <w:r w:rsidR="573D42C5">
        <w:t xml:space="preserve">To characterize the global influences of all </w:t>
      </w:r>
      <w:r w:rsidR="7D131F6E">
        <w:t>10</w:t>
      </w:r>
      <w:r w:rsidR="442AC323">
        <w:t>47</w:t>
      </w:r>
      <w:r w:rsidR="7D131F6E">
        <w:t xml:space="preserve"> </w:t>
      </w:r>
      <w:r w:rsidR="573D42C5">
        <w:t xml:space="preserve">TFs across different pseudo-bulk clusters, we grouped the clusters based on the normalized PageRank across TFs. First, PCA was performed for dimension reduction of the TF score matrix with the first </w:t>
      </w:r>
      <w:r w:rsidR="1C3A0BDA">
        <w:t>5</w:t>
      </w:r>
      <w:r w:rsidR="573D42C5">
        <w:t>00 principal components (PCs) retained for further analysis based on the “elbow” method, which explained 85% variance (</w:t>
      </w:r>
      <w:r w:rsidR="573D42C5" w:rsidRPr="22761719">
        <w:rPr>
          <w:b/>
          <w:bCs/>
        </w:rPr>
        <w:t>Supplementary Fig. S2A</w:t>
      </w:r>
      <w:r w:rsidR="573D42C5">
        <w:t>). The first several PCs are primarily related to cell type rather than the disease state or the specific cohorts (</w:t>
      </w:r>
      <w:r w:rsidR="573D42C5" w:rsidRPr="22761719">
        <w:rPr>
          <w:b/>
          <w:bCs/>
        </w:rPr>
        <w:t>Supplementary Fig. S2B</w:t>
      </w:r>
      <w:r w:rsidR="573D42C5">
        <w:t>). To determine the optimal number of groups and similarity metrics, Silhouette method was used to evaluate the clustering quality using five distance metrics: Euclidean distance, Manhattan distance, Kendall correlation, Pearson correlation, and Spearman correlation (</w:t>
      </w:r>
      <w:r w:rsidR="573D42C5" w:rsidRPr="22761719">
        <w:rPr>
          <w:b/>
          <w:bCs/>
        </w:rPr>
        <w:t>Supplementary Fig. S2C</w:t>
      </w:r>
      <w:r w:rsidR="573D42C5">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7982E260" w:rsidR="006F371C" w:rsidRDefault="603BA408">
      <w:pPr>
        <w:spacing w:line="360" w:lineRule="auto"/>
        <w:rPr>
          <w:rFonts w:ascii="Times New Roman" w:eastAsia="Times New Roman" w:hAnsi="Times New Roman" w:cs="Times New Roman"/>
        </w:rPr>
      </w:pPr>
      <w:r w:rsidRPr="764C7957">
        <w:rPr>
          <w:i/>
          <w:iCs/>
        </w:rPr>
        <w:t>Kmeans clustering</w:t>
      </w:r>
      <w:r>
        <w:t xml:space="preserve">. </w:t>
      </w:r>
      <w:r w:rsidR="573D42C5">
        <w:t>We identified 5 Kmeans groups by unsupervised clustering, denoted G1 through G5, each of which showed distinct patterns of TF activity (</w:t>
      </w:r>
      <w:r w:rsidR="573D42C5" w:rsidRPr="764C7957">
        <w:rPr>
          <w:b/>
          <w:bCs/>
        </w:rPr>
        <w:t xml:space="preserve">Supplementary Table </w:t>
      </w:r>
      <w:r w:rsidR="191708FD" w:rsidRPr="764C7957">
        <w:rPr>
          <w:b/>
          <w:bCs/>
        </w:rPr>
        <w:t>S</w:t>
      </w:r>
      <w:r w:rsidR="573D42C5" w:rsidRPr="764C7957">
        <w:rPr>
          <w:b/>
          <w:bCs/>
        </w:rPr>
        <w:t>4</w:t>
      </w:r>
      <w:r w:rsidR="573D42C5">
        <w:t>). The row-wise comparison demonstrates that some TFs have high PageRank scores in one or several Kmeans groups and suggests high TF activity in specific clusters (</w:t>
      </w:r>
      <w:r w:rsidR="573D42C5" w:rsidRPr="764C7957">
        <w:rPr>
          <w:b/>
          <w:bCs/>
        </w:rPr>
        <w:t>Fig. 2A; Supplementary Fig. S2D</w:t>
      </w:r>
      <w:r w:rsidR="573D42C5">
        <w:t xml:space="preserve">). In total, </w:t>
      </w:r>
      <w:r w:rsidR="0F2F8407">
        <w:t>640</w:t>
      </w:r>
      <w:r w:rsidR="573D42C5">
        <w:t xml:space="preserve"> TFs were identified as Kmeans group-specific TFs by comparing their PageRank scores between a specific group and the background groups (</w:t>
      </w:r>
      <w:r w:rsidR="573D42C5" w:rsidRPr="764C7957">
        <w:rPr>
          <w:b/>
          <w:bCs/>
        </w:rPr>
        <w:t xml:space="preserve">Supplementary Table </w:t>
      </w:r>
      <w:r w:rsidR="191708FD" w:rsidRPr="764C7957">
        <w:rPr>
          <w:b/>
          <w:bCs/>
        </w:rPr>
        <w:t>S</w:t>
      </w:r>
      <w:r w:rsidR="573D42C5" w:rsidRPr="764C7957">
        <w:rPr>
          <w:b/>
          <w:bCs/>
        </w:rPr>
        <w:t>5; Fig. 2A</w:t>
      </w:r>
      <w:r w:rsidR="573D42C5">
        <w:t>). These TFs correlated with</w:t>
      </w:r>
      <w:r w:rsidR="22D0D569">
        <w:t xml:space="preserve"> the function of the</w:t>
      </w:r>
      <w:r w:rsidR="573D42C5">
        <w:t xml:space="preserve"> assigned cell types. For instance, </w:t>
      </w:r>
      <w:r w:rsidR="573D42C5" w:rsidRPr="764C7957">
        <w:rPr>
          <w:i/>
          <w:iCs/>
        </w:rPr>
        <w:t>KLF4</w:t>
      </w:r>
      <w:r w:rsidR="573D42C5">
        <w:t>, which regulates monocyte differentiation</w:t>
      </w:r>
      <w:r w:rsidR="5E9D4ED1">
        <w:fldChar w:fldCharType="begin"/>
      </w:r>
      <w:r w:rsidR="5E9D4ED1">
        <w:instrText xml:space="preserve"> ADDIN ZOTERO_ITEM CSL_CITATION {"citationID":"3p1ZxrJi","properties":{"formattedCitation":"\\super 17\\nosupersub{}","plainCitation":"17","noteIndex":0},"citationItems":[{"id":53,"uris":["http://zotero.org/users/local/JZClHNIm/items/T9VPIWW9","http://zotero.org/users/16227889/items/T9VPIWW9"],"itemData":{"id":53,"type":"article-journal","abstract":"Monocyte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r w:rsidR="5E9D4ED1">
        <w:fldChar w:fldCharType="separate"/>
      </w:r>
      <w:r w:rsidR="32D874D5" w:rsidRPr="764C7957">
        <w:rPr>
          <w:vertAlign w:val="superscript"/>
        </w:rPr>
        <w:t>17</w:t>
      </w:r>
      <w:r w:rsidR="5E9D4ED1">
        <w:fldChar w:fldCharType="end"/>
      </w:r>
      <w:r w:rsidR="573D42C5">
        <w:t>, was G1-specific. G1 was enriched with two subsets of monocytes, including 5</w:t>
      </w:r>
      <w:r w:rsidR="1C3A0BDA">
        <w:t>9</w:t>
      </w:r>
      <w:r w:rsidR="573D42C5">
        <w:t>.</w:t>
      </w:r>
      <w:r w:rsidR="4D382EF5">
        <w:t>5</w:t>
      </w:r>
      <w:r w:rsidR="573D42C5">
        <w:t xml:space="preserve">% CD14 Mono and </w:t>
      </w:r>
      <w:r w:rsidR="4D382EF5">
        <w:t>31</w:t>
      </w:r>
      <w:r w:rsidR="573D42C5">
        <w:t>.</w:t>
      </w:r>
      <w:r w:rsidR="4D382EF5">
        <w:t>3</w:t>
      </w:r>
      <w:r w:rsidR="573D42C5">
        <w:t xml:space="preserve">% CD16 Mono. T-bet (encoded by </w:t>
      </w:r>
      <w:r w:rsidR="573D42C5" w:rsidRPr="764C7957">
        <w:rPr>
          <w:i/>
          <w:iCs/>
        </w:rPr>
        <w:t>TBX21</w:t>
      </w:r>
      <w:r w:rsidR="573D42C5">
        <w:t xml:space="preserve">) and </w:t>
      </w:r>
      <w:r w:rsidR="573D42C5" w:rsidRPr="764C7957">
        <w:rPr>
          <w:i/>
          <w:iCs/>
        </w:rPr>
        <w:t>EOMES</w:t>
      </w:r>
      <w:r w:rsidR="573D42C5">
        <w:t xml:space="preserve"> displayed high activities in G3 where CD8 TEM </w:t>
      </w:r>
      <w:r w:rsidR="573D42C5">
        <w:lastRenderedPageBreak/>
        <w:t>and NK were the most abundant cell types with 3</w:t>
      </w:r>
      <w:r w:rsidR="13BDB0FA">
        <w:t>7</w:t>
      </w:r>
      <w:r w:rsidR="573D42C5">
        <w:t>.</w:t>
      </w:r>
      <w:r w:rsidR="45A7A945">
        <w:t>9</w:t>
      </w:r>
      <w:r w:rsidR="573D42C5">
        <w:t>% and 40.</w:t>
      </w:r>
      <w:r w:rsidR="45A7A945">
        <w:t>3</w:t>
      </w:r>
      <w:r w:rsidR="573D42C5">
        <w:t>%, respectively. Those two genes are responsible for the cell fates of memory CD8</w:t>
      </w:r>
      <w:r w:rsidR="573D42C5" w:rsidRPr="764C7957">
        <w:rPr>
          <w:vertAlign w:val="superscript"/>
        </w:rPr>
        <w:t>+</w:t>
      </w:r>
      <w:r w:rsidR="573D42C5">
        <w:t xml:space="preserve"> T cells and natural killer cells</w:t>
      </w:r>
      <w:r w:rsidR="5E9D4ED1">
        <w:fldChar w:fldCharType="begin"/>
      </w:r>
      <w:r w:rsidR="5E9D4ED1">
        <w:instrText xml:space="preserve"> ADDIN ZOTERO_ITEM CSL_CITATION {"citationID":"uHlz8cPC","properties":{"formattedCitation":"\\super 18\\nosupersub{}","plainCitation":"18","noteIndex":0},"citationItems":[{"id":46,"uris":["http://zotero.org/users/local/JZClHNIm/items/YKRPFAMH","http://zotero.org/users/16227889/items/YKRPFAMH"],"itemData":{"id":46,"type":"article-journal","abstract":"Two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r w:rsidR="5E9D4ED1">
        <w:fldChar w:fldCharType="separate"/>
      </w:r>
      <w:r w:rsidR="32D874D5" w:rsidRPr="764C7957">
        <w:rPr>
          <w:vertAlign w:val="superscript"/>
        </w:rPr>
        <w:t>18</w:t>
      </w:r>
      <w:r w:rsidR="5E9D4ED1">
        <w:fldChar w:fldCharType="end"/>
      </w:r>
      <w:r w:rsidR="573D42C5" w:rsidRPr="764C7957">
        <w:rPr>
          <w:color w:val="000000" w:themeColor="text1"/>
          <w:vertAlign w:val="superscript"/>
        </w:rPr>
        <w:t xml:space="preserve"> </w:t>
      </w:r>
      <w:r w:rsidR="573D42C5">
        <w:t xml:space="preserve">(see </w:t>
      </w:r>
      <w:r w:rsidR="573D42C5" w:rsidRPr="764C7957">
        <w:rPr>
          <w:b/>
          <w:bCs/>
        </w:rPr>
        <w:t xml:space="preserve">Fig. 2A-B; Supplementary Table </w:t>
      </w:r>
      <w:r w:rsidR="191708FD" w:rsidRPr="764C7957">
        <w:rPr>
          <w:b/>
          <w:bCs/>
        </w:rPr>
        <w:t>S</w:t>
      </w:r>
      <w:r w:rsidR="573D42C5" w:rsidRPr="764C7957">
        <w:rPr>
          <w:b/>
          <w:bCs/>
        </w:rPr>
        <w:t xml:space="preserve">4 </w:t>
      </w:r>
      <w:r w:rsidR="573D42C5">
        <w:t>for lineage and group specific TFs that define each Kmeans group). Interestingly, more than half (</w:t>
      </w:r>
      <w:r w:rsidR="638F8E90">
        <w:t>4</w:t>
      </w:r>
      <w:r w:rsidR="1C3A0BDA">
        <w:t>0</w:t>
      </w:r>
      <w:r w:rsidR="638F8E90">
        <w:t>9</w:t>
      </w:r>
      <w:r w:rsidR="573D42C5">
        <w:t>/</w:t>
      </w:r>
      <w:r w:rsidR="638F8E90">
        <w:t>640</w:t>
      </w:r>
      <w:r w:rsidR="573D42C5">
        <w:t xml:space="preserve">) of the TFs were G2-specific and their z scores were significantly higher in G2 compared to other groups. More than </w:t>
      </w:r>
      <w:r w:rsidR="2C1247D9">
        <w:t>8</w:t>
      </w:r>
      <w:r w:rsidR="573D42C5">
        <w:t>0% (</w:t>
      </w:r>
      <w:r w:rsidR="638F8E90">
        <w:t>531</w:t>
      </w:r>
      <w:r w:rsidR="573D42C5">
        <w:t>/</w:t>
      </w:r>
      <w:r w:rsidR="638F8E90">
        <w:t>640</w:t>
      </w:r>
      <w:r w:rsidR="573D42C5">
        <w:t>) of the TFs were identified as key TFs for only one Kmeans group, suggesting the Kmeans groups had unique active TF patterns (</w:t>
      </w:r>
      <w:r w:rsidR="573D42C5" w:rsidRPr="764C7957">
        <w:rPr>
          <w:b/>
          <w:bCs/>
        </w:rPr>
        <w:t>Supplementary Fig. S2E</w:t>
      </w:r>
      <w:r w:rsidR="573D42C5">
        <w:t>).</w:t>
      </w:r>
    </w:p>
    <w:p w14:paraId="575AA7AF" w14:textId="77777777" w:rsidR="006F371C" w:rsidRDefault="006F371C">
      <w:pPr>
        <w:spacing w:line="360" w:lineRule="auto"/>
      </w:pPr>
    </w:p>
    <w:p w14:paraId="4BDFC8AE" w14:textId="3312AD81" w:rsidR="006F371C" w:rsidRDefault="003C3B5E">
      <w:pPr>
        <w:pStyle w:val="Heading4"/>
        <w:keepNext w:val="0"/>
        <w:keepLines w:val="0"/>
        <w:spacing w:before="0" w:after="0" w:line="360" w:lineRule="auto"/>
      </w:pPr>
      <w:r>
        <w:t>G2 is a multi-lineage group enriched with At-Risk</w:t>
      </w:r>
      <w:r w:rsidR="1BB5384E">
        <w:t xml:space="preserve"> and </w:t>
      </w:r>
      <w:r>
        <w:t xml:space="preserve">ERA and reveals an RA TF signature </w:t>
      </w:r>
    </w:p>
    <w:p w14:paraId="63228876" w14:textId="6EF4345D" w:rsidR="006F371C" w:rsidRDefault="003C3B5E">
      <w:pPr>
        <w:spacing w:line="360" w:lineRule="auto"/>
      </w:pPr>
      <w:r>
        <w:t xml:space="preserve">The 5 Kmeans groups generally showed </w:t>
      </w:r>
      <w:r w:rsidR="5E5AEF29">
        <w:t xml:space="preserve">distinct </w:t>
      </w:r>
      <w:r>
        <w:t>compositions of cell types and disease states (</w:t>
      </w:r>
      <w:r w:rsidRPr="22761719">
        <w:rPr>
          <w:b/>
          <w:bCs/>
        </w:rPr>
        <w:t xml:space="preserve">Supplementary Table </w:t>
      </w:r>
      <w:r w:rsidR="00D45960" w:rsidRPr="22761719">
        <w:rPr>
          <w:b/>
          <w:bCs/>
        </w:rPr>
        <w:t>S</w:t>
      </w:r>
      <w:r w:rsidRPr="22761719">
        <w:rPr>
          <w:b/>
          <w:bCs/>
        </w:rPr>
        <w:t>6-7</w:t>
      </w:r>
      <w:r>
        <w:t xml:space="preserve">). As noted above, 4 of the 5 Kmeans groups had their own predominant cell types </w:t>
      </w:r>
      <w:r w:rsidR="007A08DD">
        <w:t xml:space="preserve">that </w:t>
      </w:r>
      <w:r>
        <w:t>accounted for more than 70% of their total clusters. G1, G3, G4, and G5 were enriched in monocytes; CD8 TEM and NK cells; CD4 T cells; B cells, respectively. However, G2 was unique in that it was mixed and displayed a cell type distribution similar to the overall PBMC distribution and included all 1</w:t>
      </w:r>
      <w:r w:rsidR="0015538C">
        <w:t>3</w:t>
      </w:r>
      <w:r>
        <w:t xml:space="preserve"> major cell types (</w:t>
      </w:r>
      <w:r w:rsidRPr="22761719">
        <w:rPr>
          <w:b/>
          <w:bCs/>
        </w:rPr>
        <w:t>Fig. 2B</w:t>
      </w:r>
      <w:r>
        <w:t xml:space="preserve">). </w:t>
      </w:r>
      <w:r w:rsidR="31226D53">
        <w:t xml:space="preserve">Because At-Risk and ERA were indistinguishable, they were combined for the </w:t>
      </w:r>
      <w:r w:rsidR="007A08DD">
        <w:t xml:space="preserve">subsequent </w:t>
      </w:r>
      <w:r w:rsidR="31226D53">
        <w:t>analysis to increase statistical power.</w:t>
      </w:r>
    </w:p>
    <w:p w14:paraId="3ED9FB1F" w14:textId="77777777" w:rsidR="006F371C" w:rsidRDefault="006F371C">
      <w:pPr>
        <w:spacing w:line="360" w:lineRule="auto"/>
      </w:pPr>
    </w:p>
    <w:p w14:paraId="4B83AF73" w14:textId="065F5A3A" w:rsidR="006F371C" w:rsidRDefault="003C3B5E">
      <w:pPr>
        <w:spacing w:line="360" w:lineRule="auto"/>
      </w:pPr>
      <w:r>
        <w:t>We noted that G2 was significantly enriched in At-Risk and ERA clusters compared with CON (5</w:t>
      </w:r>
      <w:r w:rsidR="00842320">
        <w:t>8</w:t>
      </w:r>
      <w:r>
        <w:t>% higher in At-Risk and ERA vs. CON, adjusted by the null distribution, p-value &lt; 0.0001; Chi-squared test) and G4 was modestly enriched in CON clusters (</w:t>
      </w:r>
      <w:r w:rsidR="00EF5903">
        <w:t>24</w:t>
      </w:r>
      <w:r>
        <w:t>% higher in CON, p-value &lt; 0.001; Chi-squared test) (</w:t>
      </w:r>
      <w:r w:rsidRPr="2CD7A857">
        <w:rPr>
          <w:b/>
          <w:bCs/>
        </w:rPr>
        <w:t>Fig. 2C</w:t>
      </w:r>
      <w:r>
        <w:t xml:space="preserve">). Many interesting TFs were G2-specific, including zinc finger family members like </w:t>
      </w:r>
      <w:r w:rsidRPr="2CD7A857">
        <w:rPr>
          <w:i/>
          <w:iCs/>
        </w:rPr>
        <w:t>ZNF304</w:t>
      </w:r>
      <w:r>
        <w:t xml:space="preserve">, </w:t>
      </w:r>
      <w:r w:rsidRPr="2CD7A857">
        <w:rPr>
          <w:i/>
          <w:iCs/>
        </w:rPr>
        <w:t>SP7</w:t>
      </w:r>
      <w:r>
        <w:t xml:space="preserve">, </w:t>
      </w:r>
      <w:r w:rsidRPr="2CD7A857">
        <w:rPr>
          <w:i/>
          <w:iCs/>
        </w:rPr>
        <w:t>GLIS1</w:t>
      </w:r>
      <w:r>
        <w:t xml:space="preserve">, </w:t>
      </w:r>
      <w:r w:rsidR="004F550E" w:rsidRPr="2CD7A857">
        <w:rPr>
          <w:i/>
          <w:iCs/>
        </w:rPr>
        <w:t>ZNF254</w:t>
      </w:r>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sidRPr="2CD7A857">
        <w:rPr>
          <w:vertAlign w:val="superscript"/>
        </w:rPr>
        <w:t>-5</w:t>
      </w:r>
      <w:r>
        <w:t>) (</w:t>
      </w:r>
      <w:r w:rsidRPr="2CD7A857">
        <w:rPr>
          <w:b/>
          <w:bCs/>
        </w:rPr>
        <w:t>Supplementary Fig. S2F-G</w:t>
      </w:r>
      <w:r>
        <w:t xml:space="preserve">). </w:t>
      </w:r>
    </w:p>
    <w:p w14:paraId="15EEAACB" w14:textId="77777777" w:rsidR="006F371C" w:rsidRDefault="006F371C">
      <w:pPr>
        <w:spacing w:line="360" w:lineRule="auto"/>
      </w:pPr>
    </w:p>
    <w:p w14:paraId="1AB048EC" w14:textId="1415DE94" w:rsidR="00EA6F97" w:rsidRDefault="003C3B5E">
      <w:pPr>
        <w:spacing w:line="360" w:lineRule="auto"/>
      </w:pPr>
      <w:r>
        <w:t>Multiple immunity-related TFs and the downstream genes regulated by those TFs conformed to pathways implicated in the pathogenesis of RA (</w:t>
      </w:r>
      <w:r w:rsidRPr="2200EC75">
        <w:rPr>
          <w:b/>
          <w:bCs/>
        </w:rPr>
        <w:t>Fig. 2D; Supplementary notes</w:t>
      </w:r>
      <w:r>
        <w:t xml:space="preserve">). This was </w:t>
      </w:r>
      <w:r w:rsidR="45CEB8C1">
        <w:t>most prominent</w:t>
      </w:r>
      <w:r w:rsidR="00380636">
        <w:t xml:space="preserve"> </w:t>
      </w:r>
      <w:r>
        <w:t xml:space="preserve">true for G2, where 5 relevant and significant pathways were identified, namely </w:t>
      </w:r>
      <w:r w:rsidRPr="2200EC75">
        <w:rPr>
          <w:i/>
          <w:iCs/>
        </w:rPr>
        <w:t>SUMOylation of Intracellular Receptors</w:t>
      </w:r>
      <w:r w:rsidRPr="2200EC75">
        <w:rPr>
          <w:i/>
          <w:iCs/>
        </w:rPr>
        <w:fldChar w:fldCharType="begin"/>
      </w:r>
      <w:r w:rsidRPr="2200EC75">
        <w:rPr>
          <w:i/>
          <w:iCs/>
        </w:rPr>
        <w:instrText xml:space="preserve"> ADDIN ZOTERO_ITEM CSL_CITATION {"citationID":"mL1oIing","properties":{"formattedCitation":"\\super 19\\nosupersub{}","plainCitation":"19","noteIndex":0},"citationItems":[{"id":44,"uris":["http://zotero.org/users/local/JZClHNIm/items/W59G9HME","http://zotero.org/users/16227889/items/W59G9HME"],"itemData":{"id":44,"type":"article-journal","abstract":"Small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Pr="2200EC75">
        <w:rPr>
          <w:i/>
          <w:iCs/>
        </w:rPr>
        <w:fldChar w:fldCharType="separate"/>
      </w:r>
      <w:r w:rsidR="00EF7DBB" w:rsidRPr="2200EC75">
        <w:rPr>
          <w:vertAlign w:val="superscript"/>
        </w:rPr>
        <w:t>19</w:t>
      </w:r>
      <w:r w:rsidRPr="2200EC75">
        <w:rPr>
          <w:i/>
          <w:iCs/>
        </w:rPr>
        <w:fldChar w:fldCharType="end"/>
      </w:r>
      <w:r>
        <w:t xml:space="preserve">, </w:t>
      </w:r>
      <w:r w:rsidRPr="2200EC75">
        <w:rPr>
          <w:i/>
          <w:iCs/>
        </w:rPr>
        <w:t>Transcriptional regulation by RUNX2</w:t>
      </w:r>
      <w:r w:rsidRPr="2200EC75">
        <w:rPr>
          <w:i/>
          <w:iCs/>
        </w:rPr>
        <w:fldChar w:fldCharType="begin"/>
      </w:r>
      <w:r w:rsidRPr="2200EC75">
        <w:rPr>
          <w:i/>
          <w:iCs/>
        </w:rPr>
        <w:instrText xml:space="preserve"> ADDIN ZOTERO_ITEM CSL_CITATION {"citationID":"EYl3pbgR","properties":{"formattedCitation":"\\super 20\\nosupersub{}","plainCitation":"20","noteIndex":0},"citationItems":[{"id":21,"uris":["http://zotero.org/users/local/JZClHNIm/items/YE6CIM4N","http://zotero.org/users/16227889/items/YE6CIM4N"],"itemData":{"id":21,"type":"article-journal","abstract":"Osteoarthritis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instrText>
      </w:r>
      <w:r w:rsidRPr="2200EC75">
        <w:rPr>
          <w:i/>
          <w:iCs/>
        </w:rPr>
        <w:fldChar w:fldCharType="separate"/>
      </w:r>
      <w:r w:rsidR="00EF7DBB" w:rsidRPr="2200EC75">
        <w:rPr>
          <w:vertAlign w:val="superscript"/>
        </w:rPr>
        <w:t>20</w:t>
      </w:r>
      <w:r w:rsidRPr="2200EC75">
        <w:rPr>
          <w:i/>
          <w:iCs/>
        </w:rPr>
        <w:fldChar w:fldCharType="end"/>
      </w:r>
      <w:r>
        <w:t xml:space="preserve">, </w:t>
      </w:r>
      <w:r w:rsidRPr="2200EC75">
        <w:rPr>
          <w:i/>
          <w:iCs/>
        </w:rPr>
        <w:t>YAP1 and WWTR1-stimulated Gene Expression</w:t>
      </w:r>
      <w:r w:rsidRPr="2200EC75">
        <w:rPr>
          <w:i/>
          <w:iCs/>
        </w:rPr>
        <w:fldChar w:fldCharType="begin"/>
      </w:r>
      <w:r w:rsidRPr="2200EC75">
        <w:rPr>
          <w:i/>
          <w:iCs/>
        </w:rPr>
        <w:instrText xml:space="preserve"> ADDIN ZOTERO_ITEM CSL_CITATION {"citationID":"I6elV57P","properties":{"formattedCitation":"\\super 21\\nosupersub{}","plainCitation":"21","noteIndex":0},"citationItems":[{"id":39,"uris":["http://zotero.org/users/local/JZClHNIm/items/H3Q8FSVD","http://zotero.org/users/16227889/items/H3Q8FSVD"],"itemData":{"id":39,"type":"article-journal","abstract":"The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Pr="2200EC75">
        <w:rPr>
          <w:i/>
          <w:iCs/>
        </w:rPr>
        <w:fldChar w:fldCharType="separate"/>
      </w:r>
      <w:r w:rsidR="00EF7DBB" w:rsidRPr="2200EC75">
        <w:rPr>
          <w:vertAlign w:val="superscript"/>
        </w:rPr>
        <w:t>21</w:t>
      </w:r>
      <w:r w:rsidRPr="2200EC75">
        <w:rPr>
          <w:i/>
          <w:iCs/>
        </w:rPr>
        <w:fldChar w:fldCharType="end"/>
      </w:r>
      <w:r>
        <w:t xml:space="preserve">, </w:t>
      </w:r>
      <w:r w:rsidRPr="2200EC75">
        <w:rPr>
          <w:i/>
          <w:iCs/>
        </w:rPr>
        <w:t xml:space="preserve">NOTCH3 Intracellular Domain Regulates </w:t>
      </w:r>
      <w:r w:rsidRPr="2200EC75">
        <w:rPr>
          <w:i/>
          <w:iCs/>
        </w:rPr>
        <w:lastRenderedPageBreak/>
        <w:t>Transcription</w:t>
      </w:r>
      <w:r w:rsidRPr="2200EC75">
        <w:rPr>
          <w:i/>
          <w:iCs/>
        </w:rPr>
        <w:fldChar w:fldCharType="begin"/>
      </w:r>
      <w:r w:rsidRPr="2200EC75">
        <w:rPr>
          <w:i/>
          <w:iCs/>
        </w:rPr>
        <w:instrText xml:space="preserve"> ADDIN ZOTERO_ITEM CSL_CITATION {"citationID":"siaNSd9X","properties":{"formattedCitation":"\\super 22\\nosupersub{}","plainCitation":"22","noteIndex":0},"citationItems":[{"id":59,"uris":["http://zotero.org/users/local/JZClHNIm/items/XIVWRXQJ","http://zotero.org/users/16227889/items/XIVWRXQJ"],"itemData":{"id":59,"type":"article-journal","abstract":"A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instrText>
      </w:r>
      <w:r w:rsidRPr="2200EC75">
        <w:rPr>
          <w:i/>
          <w:iCs/>
        </w:rPr>
        <w:fldChar w:fldCharType="separate"/>
      </w:r>
      <w:r w:rsidR="00EF7DBB" w:rsidRPr="2200EC75">
        <w:rPr>
          <w:vertAlign w:val="superscript"/>
        </w:rPr>
        <w:t>22</w:t>
      </w:r>
      <w:r w:rsidRPr="2200EC75">
        <w:rPr>
          <w:i/>
          <w:iCs/>
        </w:rPr>
        <w:fldChar w:fldCharType="end"/>
      </w:r>
      <w:r>
        <w:t xml:space="preserve">, and </w:t>
      </w:r>
      <w:r w:rsidRPr="2200EC75">
        <w:rPr>
          <w:i/>
          <w:iCs/>
        </w:rPr>
        <w:t>Deactivation of the β-Catenin Transactivating Complex</w:t>
      </w:r>
      <w:r w:rsidRPr="2200EC75">
        <w:rPr>
          <w:i/>
          <w:iCs/>
        </w:rPr>
        <w:fldChar w:fldCharType="begin"/>
      </w:r>
      <w:r w:rsidRPr="2200EC75">
        <w:rPr>
          <w:i/>
          <w:iCs/>
        </w:rPr>
        <w:instrText xml:space="preserve"> ADDIN ZOTERO_ITEM CSL_CITATION {"citationID":"BFucPzsI","properties":{"formattedCitation":"\\super 23\\nosupersub{}","plainCitation":"23","noteIndex":0},"citationItems":[{"id":43,"uris":["http://zotero.org/users/local/JZClHNIm/items/SJTASVX5","http://zotero.org/users/16227889/items/SJTASVX5"],"itemData":{"id":43,"type":"article-journal","abstract":"This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r w:rsidRPr="2200EC75">
        <w:rPr>
          <w:i/>
          <w:iCs/>
        </w:rPr>
        <w:fldChar w:fldCharType="separate"/>
      </w:r>
      <w:r w:rsidR="00EF7DBB" w:rsidRPr="2200EC75">
        <w:rPr>
          <w:vertAlign w:val="superscript"/>
        </w:rPr>
        <w:t>23</w:t>
      </w:r>
      <w:r w:rsidRPr="2200EC75">
        <w:rPr>
          <w:i/>
          <w:iCs/>
        </w:rPr>
        <w:fldChar w:fldCharType="end"/>
      </w:r>
      <w:r>
        <w:t xml:space="preserve"> Reactome pathways. The TFs and the representative target genes identified by our analysis are shown in </w:t>
      </w:r>
      <w:r w:rsidRPr="2200EC75">
        <w:rPr>
          <w:b/>
          <w:bCs/>
        </w:rPr>
        <w:t xml:space="preserve">Supplementary Table </w:t>
      </w:r>
      <w:r w:rsidR="00D45960" w:rsidRPr="2200EC75">
        <w:rPr>
          <w:b/>
          <w:bCs/>
        </w:rPr>
        <w:t>S</w:t>
      </w:r>
      <w:r w:rsidRPr="2200EC75">
        <w:rPr>
          <w:b/>
          <w:bCs/>
        </w:rPr>
        <w:t>8</w:t>
      </w:r>
      <w:r>
        <w:t xml:space="preserve">. These TFs and their downstream regulated genes are referred to as the </w:t>
      </w:r>
      <w:r w:rsidRPr="2200EC75">
        <w:rPr>
          <w:i/>
          <w:iCs/>
        </w:rPr>
        <w:t>RA TF signature</w:t>
      </w:r>
      <w:r>
        <w:t>. These TFs were significantly important in the signature pathways and the representative genes were among the top regulated genes by the corresponding TFs predicted by Taiji (</w:t>
      </w:r>
      <w:r w:rsidRPr="2200EC75">
        <w:rPr>
          <w:b/>
          <w:bCs/>
        </w:rPr>
        <w:t>Methods</w:t>
      </w:r>
      <w:r>
        <w:t>).</w:t>
      </w:r>
    </w:p>
    <w:p w14:paraId="228F95C3" w14:textId="0C1D98AF"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61610F29" w14:textId="66CC2B3F" w:rsidR="006F371C" w:rsidRDefault="1C822C04">
      <w:pPr>
        <w:spacing w:line="360" w:lineRule="auto"/>
      </w:pPr>
      <w:r>
        <w:t xml:space="preserve">Interestingly, we observed that the At-Risk/ERA TFs identified in G2 were present across all </w:t>
      </w:r>
      <w:r w:rsidR="4D5539BA">
        <w:t xml:space="preserve">the </w:t>
      </w:r>
      <w:r>
        <w:t xml:space="preserve">major cell types </w:t>
      </w:r>
      <w:r w:rsidR="007A08DD">
        <w:t xml:space="preserve">with sufficient numbers to </w:t>
      </w:r>
      <w:r>
        <w:t>analyze (</w:t>
      </w:r>
      <w:r w:rsidRPr="6B5BCC7B">
        <w:rPr>
          <w:b/>
          <w:bCs/>
        </w:rPr>
        <w:t xml:space="preserve">Fig. </w:t>
      </w:r>
      <w:r w:rsidR="3DFFC43F" w:rsidRPr="6B5BCC7B">
        <w:rPr>
          <w:b/>
          <w:bCs/>
        </w:rPr>
        <w:t>2E</w:t>
      </w:r>
      <w:r>
        <w:t>), thereby establishing them as a hallmark “RA TF signature” and their downstream pathways as “signature pathways”</w:t>
      </w:r>
      <w:r w:rsidR="66ACD384">
        <w:t xml:space="preserve"> comprised of “signature genes”</w:t>
      </w:r>
      <w:r>
        <w:t>. We calculated the percentage of G2 clusters per cell type of total global clusters for At-Risk/ERA and CON groups (</w:t>
      </w:r>
      <w:r w:rsidRPr="6B5BCC7B">
        <w:rPr>
          <w:b/>
          <w:bCs/>
        </w:rPr>
        <w:t>Fig. 3</w:t>
      </w:r>
      <w:r w:rsidR="336841DE" w:rsidRPr="6B5BCC7B">
        <w:rPr>
          <w:b/>
          <w:bCs/>
        </w:rPr>
        <w:t>A</w:t>
      </w:r>
      <w:r w:rsidRPr="6B5BCC7B">
        <w:rPr>
          <w:b/>
          <w:bCs/>
        </w:rPr>
        <w:t>; Supplementary Fig. S2H</w:t>
      </w:r>
      <w:r>
        <w:t>). Notably, CD4 Τ Νaive, CD4 TCM, and CD8 T Naive showed the greatest enrichment in At-Risk/ERA compared to CON (</w:t>
      </w:r>
      <w:r w:rsidR="6ACE77F4">
        <w:t>31</w:t>
      </w:r>
      <w:r>
        <w:t xml:space="preserve">% vs </w:t>
      </w:r>
      <w:r w:rsidR="6ACE77F4">
        <w:t>18</w:t>
      </w:r>
      <w:r>
        <w:t xml:space="preserve">%, p-value &lt; 0.01; </w:t>
      </w:r>
      <w:r w:rsidR="6ACE77F4">
        <w:t>23</w:t>
      </w:r>
      <w:r>
        <w:t xml:space="preserve">% vs </w:t>
      </w:r>
      <w:r w:rsidR="6ACE77F4">
        <w:t>1</w:t>
      </w:r>
      <w:r w:rsidR="53ED253C">
        <w:t>2</w:t>
      </w:r>
      <w:r>
        <w:t xml:space="preserve">%, p-value &lt; 0.01; </w:t>
      </w:r>
      <w:r w:rsidR="6ACE77F4">
        <w:t>6</w:t>
      </w:r>
      <w:r w:rsidR="53ED253C">
        <w:t>5</w:t>
      </w:r>
      <w:r>
        <w:t>% vs 2</w:t>
      </w:r>
      <w:r w:rsidR="6ACE77F4">
        <w:t>6</w:t>
      </w:r>
      <w:r>
        <w:t>%, p-value &lt; 0.0</w:t>
      </w:r>
      <w:r w:rsidR="6ACE77F4">
        <w:t>1</w:t>
      </w:r>
      <w:r>
        <w:t>, respectively for At-Risk/ERA compared with CON; Chi-squared test). Of interest, MAIT cells with the TF profile were only found in CON clusters (0% vs 4</w:t>
      </w:r>
      <w:r w:rsidR="4D5BE419">
        <w:t>3</w:t>
      </w:r>
      <w:r>
        <w:t xml:space="preserve">% for At-Risk/ERA and CON, p-value </w:t>
      </w:r>
      <w:r w:rsidR="4D5BE419">
        <w:t>&lt;</w:t>
      </w:r>
      <w:r>
        <w:t xml:space="preserve"> 0.1; Chi-squared test). Despite the negative correlation between MAIT cell abundance and age, the comparable age of the CON group with At-Risk/ERA (</w:t>
      </w:r>
      <w:r w:rsidRPr="6B5BCC7B">
        <w:rPr>
          <w:b/>
          <w:bCs/>
        </w:rPr>
        <w:t xml:space="preserve">Supplementary Table </w:t>
      </w:r>
      <w:r w:rsidR="479A07A3" w:rsidRPr="6B5BCC7B">
        <w:rPr>
          <w:b/>
          <w:bCs/>
        </w:rPr>
        <w:t>S</w:t>
      </w:r>
      <w:r w:rsidRPr="6B5BCC7B">
        <w:rPr>
          <w:b/>
          <w:bCs/>
        </w:rPr>
        <w:t>1</w:t>
      </w:r>
      <w:r>
        <w:t xml:space="preserve">) suggests that age does not account for these differences and MAIT cells might be protective of conversion/progression of RA. </w:t>
      </w:r>
      <w:bookmarkStart w:id="3" w:name="_2et92p0"/>
      <w:bookmarkEnd w:id="3"/>
      <w:r>
        <w:t>Overall, the top RA signature TFs determined by unsupervised clustering showed significantly higher PageRank scores in G2 compared to other groups across all cell types (</w:t>
      </w:r>
      <w:r w:rsidRPr="6B5BCC7B">
        <w:rPr>
          <w:b/>
          <w:bCs/>
        </w:rPr>
        <w:t>Fig. 3</w:t>
      </w:r>
      <w:r w:rsidR="336841DE" w:rsidRPr="6B5BCC7B">
        <w:rPr>
          <w:b/>
          <w:bCs/>
        </w:rPr>
        <w:t>B</w:t>
      </w:r>
      <w:r>
        <w:t>).</w:t>
      </w:r>
    </w:p>
    <w:p w14:paraId="638F8D88" w14:textId="77777777" w:rsidR="006F371C" w:rsidRDefault="006F371C">
      <w:pPr>
        <w:spacing w:line="360" w:lineRule="auto"/>
      </w:pPr>
    </w:p>
    <w:p w14:paraId="15357AFE" w14:textId="26BE664D" w:rsidR="006F371C" w:rsidRDefault="3CA064AB">
      <w:pPr>
        <w:spacing w:line="360" w:lineRule="auto"/>
        <w:rPr>
          <w:rFonts w:ascii="Times New Roman" w:eastAsia="Times New Roman" w:hAnsi="Times New Roman" w:cs="Times New Roman"/>
        </w:rPr>
      </w:pPr>
      <w:bookmarkStart w:id="4" w:name="OLE_LINK5"/>
      <w:bookmarkStart w:id="5" w:name="OLE_LINK6"/>
      <w:r>
        <w:t>The</w:t>
      </w:r>
      <w:r w:rsidR="3FAE6097">
        <w:t xml:space="preserve"> major</w:t>
      </w:r>
      <w:r w:rsidR="4E2684F1">
        <w:t xml:space="preserve"> cell types were enriched in this common set of At-Risk/ERA signature pathways </w:t>
      </w:r>
      <w:r w:rsidR="79C4A3C3">
        <w:t>while</w:t>
      </w:r>
      <w:r w:rsidR="4E2684F1">
        <w:t xml:space="preserve"> </w:t>
      </w:r>
      <w:r w:rsidR="79C4A3C3">
        <w:t>s</w:t>
      </w:r>
      <w:r w:rsidR="4E2684F1">
        <w:t xml:space="preserve">ome individual cell types demonstrated </w:t>
      </w:r>
      <w:r w:rsidR="6101969E">
        <w:t xml:space="preserve">some </w:t>
      </w:r>
      <w:r w:rsidR="4E2684F1">
        <w:t>specific enriched pathways (</w:t>
      </w:r>
      <w:r w:rsidR="4E2684F1" w:rsidRPr="764C7957">
        <w:rPr>
          <w:b/>
          <w:bCs/>
        </w:rPr>
        <w:t>Fig. 3</w:t>
      </w:r>
      <w:r w:rsidR="71AC29E4" w:rsidRPr="764C7957">
        <w:rPr>
          <w:b/>
          <w:bCs/>
        </w:rPr>
        <w:t>C</w:t>
      </w:r>
      <w:r w:rsidR="4E2684F1">
        <w:t xml:space="preserve">). For example, </w:t>
      </w:r>
      <w:r w:rsidR="52FA426F">
        <w:t>activation</w:t>
      </w:r>
      <w:r w:rsidR="4E2684F1">
        <w:t xml:space="preserve"> of HOX genes was enriched in B cells, CD4 T </w:t>
      </w:r>
      <w:r w:rsidR="79C4A3C3">
        <w:t xml:space="preserve">cells, CD8 T Naive, </w:t>
      </w:r>
      <w:r w:rsidR="4E2684F1">
        <w:t>and monocytes. RUNX3 regulation is more highly associated with CD8 TEM, NK,</w:t>
      </w:r>
      <w:r w:rsidR="3FAE6097">
        <w:t xml:space="preserve"> CD4 T Na</w:t>
      </w:r>
      <w:r w:rsidR="0BD416F4">
        <w:t>i</w:t>
      </w:r>
      <w:r w:rsidR="3FAE6097">
        <w:t>ve,</w:t>
      </w:r>
      <w:r w:rsidR="4E2684F1">
        <w:t xml:space="preserve"> and monocytes</w:t>
      </w:r>
      <w:r w:rsidR="00504AC3">
        <w:fldChar w:fldCharType="begin"/>
      </w:r>
      <w:r w:rsidR="00504AC3">
        <w:instrText xml:space="preserve"> ADDIN ZOTERO_ITEM CSL_CITATION {"citationID":"CDjpr2YT","properties":{"formattedCitation":"\\super 24\\nosupersub{}","plainCitation":"24","noteIndex":0},"citationItems":[{"id":42,"uris":["http://zotero.org/users/local/JZClHNIm/items/95PGY78L","http://zotero.org/users/16227889/items/95PGY78L"],"itemData":{"id":42,"type":"article-journal","abstract":"Susceptibility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instrText>
      </w:r>
      <w:r w:rsidR="00504AC3">
        <w:fldChar w:fldCharType="separate"/>
      </w:r>
      <w:r w:rsidR="590640F5" w:rsidRPr="764C7957">
        <w:rPr>
          <w:vertAlign w:val="superscript"/>
        </w:rPr>
        <w:t>24</w:t>
      </w:r>
      <w:r w:rsidR="00504AC3">
        <w:fldChar w:fldCharType="end"/>
      </w:r>
      <w:r w:rsidR="4E2684F1">
        <w:t>. Despite individual variations described above, the general pattern of pathways associated with pathogenesis of RA is consistent and extends across the identified cell types.</w:t>
      </w:r>
    </w:p>
    <w:bookmarkEnd w:id="4"/>
    <w:bookmarkEnd w:id="5"/>
    <w:p w14:paraId="3FBC1AEB" w14:textId="77777777" w:rsidR="006F371C" w:rsidRDefault="006F371C">
      <w:pPr>
        <w:spacing w:line="360" w:lineRule="auto"/>
      </w:pPr>
    </w:p>
    <w:p w14:paraId="2E618F80" w14:textId="73B3D642" w:rsidR="006F371C" w:rsidRDefault="003C3B5E" w:rsidP="196DFE11">
      <w:pPr>
        <w:pStyle w:val="Heading4"/>
        <w:keepNext w:val="0"/>
        <w:keepLines w:val="0"/>
        <w:spacing w:before="0" w:after="0" w:line="360" w:lineRule="auto"/>
        <w:rPr>
          <w:rFonts w:ascii="Times New Roman" w:eastAsia="Times New Roman" w:hAnsi="Times New Roman" w:cs="Times New Roman"/>
        </w:rPr>
      </w:pPr>
      <w:bookmarkStart w:id="6" w:name="_tyjcwt"/>
      <w:bookmarkEnd w:id="6"/>
      <w:r>
        <w:t xml:space="preserve">Patterns of cell types with the G2 RA TF signature </w:t>
      </w:r>
      <w:r w:rsidR="343C479A">
        <w:t>vary</w:t>
      </w:r>
      <w:r>
        <w:t xml:space="preserve"> across individuals</w:t>
      </w:r>
    </w:p>
    <w:p w14:paraId="6FCAEB14" w14:textId="21389822" w:rsidR="006F371C" w:rsidRDefault="41262F78">
      <w:pPr>
        <w:spacing w:line="360" w:lineRule="auto"/>
      </w:pPr>
      <w:bookmarkStart w:id="7" w:name="_3dy6vkm"/>
      <w:bookmarkStart w:id="8" w:name="OLE_LINK3"/>
      <w:bookmarkStart w:id="9" w:name="OLE_LINK4"/>
      <w:bookmarkEnd w:id="7"/>
      <w:r w:rsidRPr="22761719">
        <w:rPr>
          <w:i/>
          <w:iCs/>
        </w:rPr>
        <w:t xml:space="preserve">At-Risk and Early RA </w:t>
      </w:r>
      <w:r w:rsidR="7CFAD36F" w:rsidRPr="22761719">
        <w:rPr>
          <w:i/>
          <w:iCs/>
        </w:rPr>
        <w:t xml:space="preserve">signature </w:t>
      </w:r>
      <w:r w:rsidR="4F42C9D0" w:rsidRPr="22761719">
        <w:rPr>
          <w:i/>
          <w:iCs/>
        </w:rPr>
        <w:t>cell types</w:t>
      </w:r>
      <w:r>
        <w:t xml:space="preserve">. </w:t>
      </w:r>
      <w:r w:rsidR="2E9630D6">
        <w:t xml:space="preserve">We then determined which cell types display the TF signature in each member of the At-Risk and ERA cohorts. Multiple combinations of cell types </w:t>
      </w:r>
      <w:r w:rsidR="2E9630D6">
        <w:lastRenderedPageBreak/>
        <w:t>were identified in individual participants (</w:t>
      </w:r>
      <w:r w:rsidR="2E9630D6" w:rsidRPr="22761719">
        <w:rPr>
          <w:b/>
          <w:bCs/>
        </w:rPr>
        <w:t>Fig. 3</w:t>
      </w:r>
      <w:r w:rsidR="30BE7799" w:rsidRPr="22761719">
        <w:rPr>
          <w:b/>
          <w:bCs/>
        </w:rPr>
        <w:t>D</w:t>
      </w:r>
      <w:r w:rsidR="2E9630D6">
        <w:t xml:space="preserve">). </w:t>
      </w:r>
      <w:r w:rsidR="623C7727">
        <w:t xml:space="preserve">Twenty-five out of </w:t>
      </w:r>
      <w:r w:rsidR="2E9630D6">
        <w:t xml:space="preserve">26 At-Risk and </w:t>
      </w:r>
      <w:r w:rsidR="623C7727">
        <w:t xml:space="preserve">all </w:t>
      </w:r>
      <w:r w:rsidR="2E9630D6">
        <w:t>6 ERA participants</w:t>
      </w:r>
      <w:r w:rsidR="4CDF6F16">
        <w:t xml:space="preserve"> (as well as all 5 established</w:t>
      </w:r>
      <w:r w:rsidR="2E9630D6">
        <w:t xml:space="preserve"> </w:t>
      </w:r>
      <w:r w:rsidR="4CDF6F16">
        <w:t>RA [see below])</w:t>
      </w:r>
      <w:r w:rsidR="2E9630D6">
        <w:t xml:space="preserve"> had the signature in at least one cluster and in at least one </w:t>
      </w:r>
      <w:r w:rsidR="596C58AA">
        <w:t xml:space="preserve">of the key </w:t>
      </w:r>
      <w:r w:rsidR="2E9630D6">
        <w:t>cell type</w:t>
      </w:r>
      <w:r w:rsidR="596C58AA">
        <w:t>s</w:t>
      </w:r>
      <w:r w:rsidR="2E9630D6">
        <w:t xml:space="preserve">. </w:t>
      </w:r>
      <w:r w:rsidR="00ED5F99">
        <w:t xml:space="preserve">We suspect that the </w:t>
      </w:r>
      <w:r w:rsidR="596C58AA">
        <w:t xml:space="preserve">one negative At-Risk individual </w:t>
      </w:r>
      <w:r w:rsidR="34A8E009">
        <w:t xml:space="preserve">likely </w:t>
      </w:r>
      <w:r w:rsidR="596C58AA">
        <w:t>had a similar pattern in a</w:t>
      </w:r>
      <w:r w:rsidR="00ED5F99">
        <w:t xml:space="preserve"> less common </w:t>
      </w:r>
      <w:r w:rsidR="596C58AA">
        <w:t xml:space="preserve">cell type </w:t>
      </w:r>
      <w:r w:rsidR="00ED5F99">
        <w:t xml:space="preserve">that was </w:t>
      </w:r>
      <w:r w:rsidR="596C58AA">
        <w:t xml:space="preserve">beyond the resolution of this analysis. </w:t>
      </w:r>
      <w:r w:rsidR="2E9630D6">
        <w:t xml:space="preserve">However, the distribution of cell types was highly variable among participants. In some cases, only one cell type was identified for an individual participant, while in others there were multiple cell types. For instance, participant 9 had clusters with the signature in all the cell types except NK and Treg, while participant 27 only had CD4 TCM clusters. Some patients displayed </w:t>
      </w:r>
      <w:r w:rsidR="7FBB85C0">
        <w:t>broader</w:t>
      </w:r>
      <w:r w:rsidR="2E9630D6">
        <w:t xml:space="preserve">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68915C55" w:rsidR="006F371C" w:rsidRDefault="1C822C04">
      <w:pPr>
        <w:spacing w:line="360" w:lineRule="auto"/>
      </w:pPr>
      <w:r>
        <w:t>Among the involved cell types, the signature was most enriched in T cell types including CD4</w:t>
      </w:r>
      <w:r w:rsidR="61EC864F">
        <w:t xml:space="preserve"> T</w:t>
      </w:r>
      <w:r>
        <w:t xml:space="preserve"> Na</w:t>
      </w:r>
      <w:r w:rsidR="295094A4">
        <w:t>i</w:t>
      </w:r>
      <w:r>
        <w:t xml:space="preserve">ve, CD8 </w:t>
      </w:r>
      <w:r w:rsidR="61EC864F">
        <w:t xml:space="preserve">T </w:t>
      </w:r>
      <w:r>
        <w:t>Na</w:t>
      </w:r>
      <w:r w:rsidR="295094A4">
        <w:t>i</w:t>
      </w:r>
      <w:r>
        <w:t>ve, CD4 TCM, and CD8 TEM (</w:t>
      </w:r>
      <w:r w:rsidRPr="6B5BCC7B">
        <w:rPr>
          <w:b/>
          <w:bCs/>
        </w:rPr>
        <w:t>Fig. 3</w:t>
      </w:r>
      <w:r w:rsidR="2D1B096B" w:rsidRPr="6B5BCC7B">
        <w:rPr>
          <w:b/>
          <w:bCs/>
        </w:rPr>
        <w:t>D</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sidRPr="6B5BCC7B">
        <w:rPr>
          <w:b/>
          <w:bCs/>
        </w:rPr>
        <w:t>Supplementary Fig. S3A</w:t>
      </w:r>
      <w:r>
        <w:t>).</w:t>
      </w:r>
    </w:p>
    <w:p w14:paraId="09F80AAF" w14:textId="77777777" w:rsidR="008A1F5B" w:rsidRDefault="008A1F5B">
      <w:pPr>
        <w:spacing w:line="360" w:lineRule="auto"/>
      </w:pPr>
      <w:bookmarkStart w:id="10" w:name="_1t3h5sf" w:colFirst="0" w:colLast="0"/>
      <w:bookmarkEnd w:id="8"/>
      <w:bookmarkEnd w:id="9"/>
      <w:bookmarkEnd w:id="10"/>
    </w:p>
    <w:p w14:paraId="5C8E31DA" w14:textId="272C3371" w:rsidR="00416B8E" w:rsidRPr="00224B06" w:rsidRDefault="682477ED">
      <w:pPr>
        <w:spacing w:line="360" w:lineRule="auto"/>
      </w:pPr>
      <w:r w:rsidRPr="22761719">
        <w:rPr>
          <w:i/>
          <w:iCs/>
        </w:rPr>
        <w:t xml:space="preserve">Established RA </w:t>
      </w:r>
      <w:r w:rsidR="5781363C" w:rsidRPr="22761719">
        <w:rPr>
          <w:i/>
          <w:iCs/>
        </w:rPr>
        <w:t xml:space="preserve">signature </w:t>
      </w:r>
      <w:r w:rsidR="26D048AB" w:rsidRPr="22761719">
        <w:rPr>
          <w:i/>
          <w:iCs/>
        </w:rPr>
        <w:t>cell types</w:t>
      </w:r>
      <w:r>
        <w:t xml:space="preserve">. </w:t>
      </w:r>
      <w:r w:rsidR="349C8D5E">
        <w:t xml:space="preserve">To explore whether the At-Risk/ERA signature persists in </w:t>
      </w:r>
      <w:r w:rsidR="00A34ECE">
        <w:t>longstanding</w:t>
      </w:r>
      <w:r w:rsidR="349C8D5E">
        <w:t xml:space="preserve"> RA, </w:t>
      </w:r>
      <w:r w:rsidR="00A34ECE">
        <w:t xml:space="preserve">a separate cohort of </w:t>
      </w:r>
      <w:r w:rsidR="66CD3C36">
        <w:t>5</w:t>
      </w:r>
      <w:r w:rsidR="66CD3C36" w:rsidRPr="22761719">
        <w:rPr>
          <w:i/>
          <w:iCs/>
        </w:rPr>
        <w:t xml:space="preserve"> </w:t>
      </w:r>
      <w:r w:rsidR="349C8D5E">
        <w:t>established RA PBMC samples</w:t>
      </w:r>
      <w:r w:rsidR="00A41D75">
        <w:t xml:space="preserve"> were obtained </w:t>
      </w:r>
      <w:r w:rsidR="18F477A1" w:rsidRPr="00256E0E">
        <w:t xml:space="preserve">from patients with established RA requiring </w:t>
      </w:r>
      <w:r w:rsidR="00A41D75">
        <w:t>arthroplasty.</w:t>
      </w:r>
      <w:r w:rsidR="349C8D5E">
        <w:t xml:space="preserve"> </w:t>
      </w:r>
      <w:r w:rsidR="4CA78860">
        <w:t>We</w:t>
      </w:r>
      <w:r w:rsidR="349C8D5E">
        <w:t xml:space="preserve"> applied the same analysis pipeline to</w:t>
      </w:r>
      <w:r w:rsidR="66FCE53C">
        <w:t xml:space="preserve"> </w:t>
      </w:r>
      <w:r w:rsidR="205AC5AB">
        <w:t>ob</w:t>
      </w:r>
      <w:r w:rsidR="349C8D5E">
        <w:t>t</w:t>
      </w:r>
      <w:r w:rsidR="205AC5AB">
        <w:t xml:space="preserve">ain </w:t>
      </w:r>
      <w:r w:rsidR="349C8D5E">
        <w:t>the PageRank scores of TFs across pseudo-bulk clusters from established RAs. Hierarchical clustering demonstrate</w:t>
      </w:r>
      <w:r w:rsidR="268EA03F">
        <w:t>d</w:t>
      </w:r>
      <w:r w:rsidR="349C8D5E">
        <w:t xml:space="preserve"> that a group of TFs have high PageRank scores in specific clusters (</w:t>
      </w:r>
      <w:r w:rsidR="349C8D5E" w:rsidRPr="22761719">
        <w:rPr>
          <w:b/>
          <w:bCs/>
        </w:rPr>
        <w:t xml:space="preserve">Supplementary Fig. </w:t>
      </w:r>
      <w:r w:rsidR="4037C46F" w:rsidRPr="22761719">
        <w:rPr>
          <w:b/>
          <w:bCs/>
        </w:rPr>
        <w:t>S3</w:t>
      </w:r>
      <w:r w:rsidR="41394352" w:rsidRPr="22761719">
        <w:rPr>
          <w:b/>
          <w:bCs/>
        </w:rPr>
        <w:t>B</w:t>
      </w:r>
      <w:r w:rsidR="349C8D5E">
        <w:t xml:space="preserve">). All RA participants had the </w:t>
      </w:r>
      <w:r w:rsidR="642E24A5">
        <w:t xml:space="preserve">RA TF </w:t>
      </w:r>
      <w:r w:rsidR="349C8D5E">
        <w:t xml:space="preserve">signature in at least one cell type </w:t>
      </w:r>
      <w:r w:rsidR="627E486C">
        <w:t xml:space="preserve">and </w:t>
      </w:r>
      <w:r w:rsidR="349C8D5E">
        <w:t>the combinations of cell types were diverse</w:t>
      </w:r>
      <w:r w:rsidR="4628FE34">
        <w:t xml:space="preserve"> despite being treated with a variety of anti-rheumatic</w:t>
      </w:r>
      <w:r w:rsidR="349C8D5E">
        <w:t xml:space="preserve"> </w:t>
      </w:r>
      <w:r w:rsidR="102A4C3A">
        <w:t xml:space="preserve">agents </w:t>
      </w:r>
      <w:r w:rsidR="349C8D5E">
        <w:t>(</w:t>
      </w:r>
      <w:r w:rsidR="349C8D5E" w:rsidRPr="22761719">
        <w:rPr>
          <w:b/>
          <w:bCs/>
        </w:rPr>
        <w:t xml:space="preserve">Fig. </w:t>
      </w:r>
      <w:r w:rsidR="126C940E" w:rsidRPr="22761719">
        <w:rPr>
          <w:b/>
          <w:bCs/>
        </w:rPr>
        <w:t>3</w:t>
      </w:r>
      <w:r w:rsidR="349C8D5E" w:rsidRPr="22761719">
        <w:rPr>
          <w:b/>
          <w:bCs/>
        </w:rPr>
        <w:t>E</w:t>
      </w:r>
      <w:r w:rsidR="349C8D5E">
        <w:t>). Comparison of signature TFs identified from At-Risk/ERA and established RA datasets showed a significant overlap (</w:t>
      </w:r>
      <w:r w:rsidR="349C8D5E" w:rsidRPr="22761719">
        <w:rPr>
          <w:b/>
          <w:bCs/>
        </w:rPr>
        <w:t xml:space="preserve">Fig. </w:t>
      </w:r>
      <w:r w:rsidR="126C940E" w:rsidRPr="22761719">
        <w:rPr>
          <w:b/>
          <w:bCs/>
        </w:rPr>
        <w:t>3</w:t>
      </w:r>
      <w:r w:rsidR="349C8D5E" w:rsidRPr="22761719">
        <w:rPr>
          <w:b/>
          <w:bCs/>
        </w:rPr>
        <w:t>F</w:t>
      </w:r>
      <w:r w:rsidR="349C8D5E">
        <w:t xml:space="preserve">) as </w:t>
      </w:r>
      <w:r w:rsidR="43FB35A0">
        <w:t>did</w:t>
      </w:r>
      <w:r w:rsidR="349C8D5E">
        <w:t xml:space="preserve"> the enriched Reactome pathways (</w:t>
      </w:r>
      <w:r w:rsidR="349C8D5E" w:rsidRPr="22761719">
        <w:rPr>
          <w:b/>
          <w:bCs/>
        </w:rPr>
        <w:t xml:space="preserve">Fig. </w:t>
      </w:r>
      <w:r w:rsidR="126C940E" w:rsidRPr="22761719">
        <w:rPr>
          <w:b/>
          <w:bCs/>
        </w:rPr>
        <w:t>3</w:t>
      </w:r>
      <w:r w:rsidR="78296E7F" w:rsidRPr="22761719">
        <w:rPr>
          <w:b/>
          <w:bCs/>
        </w:rPr>
        <w:t>G</w:t>
      </w:r>
      <w:r w:rsidR="349C8D5E">
        <w:t xml:space="preserve">). All the signature pathways identified in At-Risk/ERA dataset </w:t>
      </w:r>
      <w:r w:rsidR="47158D31">
        <w:t xml:space="preserve">were also observed in </w:t>
      </w:r>
      <w:r w:rsidR="349C8D5E">
        <w:t xml:space="preserve">the established RA dataset. </w:t>
      </w:r>
    </w:p>
    <w:p w14:paraId="5B0CB469" w14:textId="77777777" w:rsidR="00416B8E" w:rsidRDefault="00416B8E">
      <w:pPr>
        <w:spacing w:line="360" w:lineRule="auto"/>
      </w:pPr>
    </w:p>
    <w:p w14:paraId="1E7B5C8C" w14:textId="62A82C72" w:rsidR="006F371C" w:rsidRDefault="24CD01F7" w:rsidP="2CD7A857">
      <w:pPr>
        <w:pStyle w:val="Heading4"/>
        <w:keepNext w:val="0"/>
        <w:keepLines w:val="0"/>
        <w:spacing w:before="0" w:after="0" w:line="360" w:lineRule="auto"/>
      </w:pPr>
      <w:r>
        <w:t xml:space="preserve">Enhanced </w:t>
      </w:r>
      <w:r w:rsidR="003C3B5E">
        <w:t xml:space="preserve">cellular communication networks in At-Risk/ERA </w:t>
      </w:r>
    </w:p>
    <w:p w14:paraId="7D9A220D" w14:textId="0D10D8BC" w:rsidR="006F371C" w:rsidRDefault="63A19E50">
      <w:pPr>
        <w:spacing w:line="360" w:lineRule="auto"/>
      </w:pPr>
      <w:r w:rsidRPr="22761719">
        <w:rPr>
          <w:i/>
          <w:iCs/>
        </w:rPr>
        <w:lastRenderedPageBreak/>
        <w:t>Quantifying cell-cell communication</w:t>
      </w:r>
      <w:r>
        <w:t xml:space="preserve">. </w:t>
      </w:r>
      <w:r w:rsidR="573D42C5">
        <w:t>After demonstrating individualized patterns of signature cluster cell types in At-Risk/ERA, we then investigated how the signature cell inflammation signals are transmitted. Cell-cell communications (CCC) were analyzed by correlating expression levels of ligands</w:t>
      </w:r>
      <w:r w:rsidR="5E89343B">
        <w:t>,</w:t>
      </w:r>
      <w:r w:rsidR="573D42C5">
        <w:t xml:space="preserve"> such as cytokines in the s</w:t>
      </w:r>
      <w:r w:rsidR="31C9BE7B">
        <w:t>ender</w:t>
      </w:r>
      <w:r w:rsidR="573D42C5">
        <w:t xml:space="preserve"> cells with</w:t>
      </w:r>
      <w:r w:rsidR="00A34ECE">
        <w:t xml:space="preserve"> expression of</w:t>
      </w:r>
      <w:r w:rsidR="573D42C5">
        <w:t xml:space="preserve"> their corresponding receptor in the receiver cells for each individual using CellChat</w:t>
      </w:r>
      <w:r>
        <w:fldChar w:fldCharType="begin"/>
      </w:r>
      <w:r>
        <w:instrText xml:space="preserve"> ADDIN ZOTERO_ITEM CSL_CITATION {"citationID":"8NeuTmdE","properties":{"formattedCitation":"\\super 25\\nosupersub{}","plainCitation":"25","noteIndex":0},"citationItems":[{"id":4,"uris":["http://zotero.org/users/local/JZClHNIm/items/XZDGANKG","http://zotero.org/users/16227889/items/XZDGANKG"],"itemData":{"id":4,"type":"article-journal","abstract":"Understanding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fldChar w:fldCharType="separate"/>
      </w:r>
      <w:r w:rsidR="32D874D5" w:rsidRPr="22761719">
        <w:rPr>
          <w:vertAlign w:val="superscript"/>
        </w:rPr>
        <w:t>25</w:t>
      </w:r>
      <w:r>
        <w:fldChar w:fldCharType="end"/>
      </w:r>
      <w:r w:rsidR="573D42C5">
        <w:t xml:space="preserve">. </w:t>
      </w:r>
      <w:r w:rsidR="2AECB621">
        <w:t>We</w:t>
      </w:r>
      <w:r w:rsidR="573D42C5">
        <w:t xml:space="preserve"> first aggregated CCC between the same signature cells</w:t>
      </w:r>
      <w:r w:rsidR="1E7F0037">
        <w:t xml:space="preserve"> in At-Risk/ERA and CON</w:t>
      </w:r>
      <w:r w:rsidR="573D42C5">
        <w:t xml:space="preserve"> across all the ligand-receptor pairs and all the individuals within the group. We observed distinct CCC patterns: At-Risk/ERA participants displayed significantly more interactions within signature clusters than </w:t>
      </w:r>
      <w:r w:rsidR="6EE0B96B">
        <w:t>did CON</w:t>
      </w:r>
      <w:r w:rsidR="573D42C5">
        <w:t>, particularly between T cells and NK cells. Cellular communications with signature monocytes were less common and only observed in the At-Risk/ERA group (</w:t>
      </w:r>
      <w:r w:rsidR="573D42C5" w:rsidRPr="22761719">
        <w:rPr>
          <w:b/>
          <w:bCs/>
        </w:rPr>
        <w:t>Fig. 4A</w:t>
      </w:r>
      <w:r w:rsidR="573D42C5">
        <w:t xml:space="preserve">). The difference between the total number of CCC in the two groups </w:t>
      </w:r>
      <w:r w:rsidR="00A34ECE">
        <w:t xml:space="preserve">approached </w:t>
      </w:r>
      <w:r w:rsidR="234508C8">
        <w:t>statistical</w:t>
      </w:r>
      <w:r w:rsidR="04897F90">
        <w:t xml:space="preserve"> </w:t>
      </w:r>
      <w:r w:rsidR="573D42C5">
        <w:t>significan</w:t>
      </w:r>
      <w:r w:rsidR="00A34ECE">
        <w:t>ce</w:t>
      </w:r>
      <w:r w:rsidR="573D42C5">
        <w:t xml:space="preserve"> (p-value</w:t>
      </w:r>
      <w:r w:rsidR="51786F3C">
        <w:t>=0.06</w:t>
      </w:r>
      <w:r w:rsidR="573D42C5">
        <w:t xml:space="preserve"> using Wilcoxon rank-sum test). </w:t>
      </w:r>
    </w:p>
    <w:p w14:paraId="1D193999" w14:textId="77777777" w:rsidR="006F371C" w:rsidRDefault="006F371C">
      <w:pPr>
        <w:spacing w:line="360" w:lineRule="auto"/>
      </w:pPr>
    </w:p>
    <w:p w14:paraId="3F5C1409" w14:textId="3C3EF881" w:rsidR="006F371C" w:rsidRDefault="4E2684F1">
      <w:pPr>
        <w:spacing w:line="360" w:lineRule="auto"/>
      </w:pPr>
      <w:r>
        <w:t>We next evaluated the cellular communication strength. Notably, communication between CD8 T Naive</w:t>
      </w:r>
      <w:r w:rsidR="10A51510">
        <w:t xml:space="preserve"> and</w:t>
      </w:r>
      <w:r>
        <w:t xml:space="preserve"> CD4 TCM</w:t>
      </w:r>
      <w:r w:rsidR="10A51510">
        <w:t xml:space="preserve"> </w:t>
      </w:r>
      <w:r w:rsidR="740747E0">
        <w:t xml:space="preserve">was </w:t>
      </w:r>
      <w:r>
        <w:t>more pronounced in At-Risk/ERA group</w:t>
      </w:r>
      <w:r w:rsidR="516CF3CF">
        <w:t xml:space="preserve"> than in CO</w:t>
      </w:r>
      <w:r w:rsidR="4689F516">
        <w:t>N</w:t>
      </w:r>
      <w:r>
        <w:t xml:space="preserve"> (</w:t>
      </w:r>
      <w:r w:rsidRPr="764C7957">
        <w:rPr>
          <w:b/>
          <w:bCs/>
        </w:rPr>
        <w:t>Fig. 4B</w:t>
      </w:r>
      <w:r>
        <w:t xml:space="preserve">). The total </w:t>
      </w:r>
      <w:r w:rsidR="3EC9FA42">
        <w:t xml:space="preserve">communication </w:t>
      </w:r>
      <w:r>
        <w:t xml:space="preserve">strength </w:t>
      </w:r>
      <w:r w:rsidR="3EC9FA42">
        <w:t xml:space="preserve">in At-Risk/ERA was </w:t>
      </w:r>
      <w:r>
        <w:t>significantly</w:t>
      </w:r>
      <w:r w:rsidR="3EC9FA42">
        <w:t xml:space="preserve"> higher</w:t>
      </w:r>
      <w:r>
        <w:t xml:space="preserve"> </w:t>
      </w:r>
      <w:r w:rsidR="3EC9FA42">
        <w:t xml:space="preserve">than </w:t>
      </w:r>
      <w:r w:rsidR="0E7A0E4A">
        <w:t>CON</w:t>
      </w:r>
      <w:r>
        <w:t xml:space="preserve"> (p-value=0.0</w:t>
      </w:r>
      <w:r w:rsidR="10A51510">
        <w:t>4</w:t>
      </w:r>
      <w:r>
        <w:t xml:space="preserve"> using Wilcoxon rank-sum test). As a representative example, participant 53 from control group and participant 9 from At-Risk/ERA group had </w:t>
      </w:r>
      <w:r w:rsidR="09AAAB27">
        <w:t xml:space="preserve">a </w:t>
      </w:r>
      <w:r>
        <w:t>diverse cell type distribution in signature clusters (</w:t>
      </w:r>
      <w:r w:rsidRPr="764C7957">
        <w:rPr>
          <w:b/>
          <w:bCs/>
        </w:rPr>
        <w:t>Supplementary Fig. S3A; Fig. 4C</w:t>
      </w:r>
      <w:r>
        <w:t>), providing an overview of almost all the cell types. It is worth noting that the number and intensity of the total CCC aggregating all the clusters from all the Kmeans groups were comparable between the At-Risk/ERA and CON groups, highlighting the importance of the signature cells</w:t>
      </w:r>
      <w:r w:rsidR="3EF1B7A6">
        <w:t xml:space="preserve"> in G2</w:t>
      </w:r>
      <w:r>
        <w:t xml:space="preserve"> differentiating the two groups (</w:t>
      </w:r>
      <w:r w:rsidRPr="764C7957">
        <w:rPr>
          <w:b/>
          <w:bCs/>
        </w:rPr>
        <w:t>Supplementary Fig. S</w:t>
      </w:r>
      <w:r w:rsidR="4568BAFA" w:rsidRPr="764C7957">
        <w:rPr>
          <w:b/>
          <w:bCs/>
        </w:rPr>
        <w:t>3</w:t>
      </w:r>
      <w:r w:rsidR="71C845B1" w:rsidRPr="764C7957">
        <w:rPr>
          <w:b/>
          <w:bCs/>
        </w:rPr>
        <w:t>D</w:t>
      </w:r>
      <w:r>
        <w:t xml:space="preserve">). </w:t>
      </w:r>
    </w:p>
    <w:p w14:paraId="281955AC" w14:textId="77777777" w:rsidR="00FC4C18" w:rsidRDefault="00FC4C18">
      <w:pPr>
        <w:spacing w:line="360" w:lineRule="auto"/>
      </w:pPr>
    </w:p>
    <w:p w14:paraId="6CFF4103" w14:textId="3DC2A03E" w:rsidR="00FC4C18" w:rsidRDefault="3F46D662">
      <w:pPr>
        <w:spacing w:line="360" w:lineRule="auto"/>
      </w:pPr>
      <w:r w:rsidRPr="22761719">
        <w:rPr>
          <w:i/>
          <w:iCs/>
        </w:rPr>
        <w:t xml:space="preserve">Overlapping core </w:t>
      </w:r>
      <w:r w:rsidR="03E69D26" w:rsidRPr="22761719">
        <w:rPr>
          <w:i/>
          <w:iCs/>
        </w:rPr>
        <w:t>set</w:t>
      </w:r>
      <w:r w:rsidR="41352C20" w:rsidRPr="22761719">
        <w:rPr>
          <w:i/>
          <w:iCs/>
        </w:rPr>
        <w:t>s</w:t>
      </w:r>
      <w:r w:rsidR="03E69D26" w:rsidRPr="22761719">
        <w:rPr>
          <w:i/>
          <w:iCs/>
        </w:rPr>
        <w:t xml:space="preserve"> of i</w:t>
      </w:r>
      <w:r w:rsidR="24A727A1" w:rsidRPr="22761719">
        <w:rPr>
          <w:i/>
          <w:iCs/>
        </w:rPr>
        <w:t>nflammatory mediator</w:t>
      </w:r>
      <w:r w:rsidR="5745C216" w:rsidRPr="22761719">
        <w:rPr>
          <w:i/>
          <w:iCs/>
        </w:rPr>
        <w:t>s</w:t>
      </w:r>
      <w:r w:rsidR="24A727A1" w:rsidRPr="22761719">
        <w:rPr>
          <w:i/>
          <w:iCs/>
        </w:rPr>
        <w:t xml:space="preserve"> in the cell communication network</w:t>
      </w:r>
      <w:r w:rsidR="24A727A1">
        <w:t xml:space="preserve">. </w:t>
      </w:r>
      <w:r w:rsidR="45ACD67C">
        <w:t>A diverse array of inflammatory cytokines, chemokines</w:t>
      </w:r>
      <w:r w:rsidR="45ACD67C" w:rsidRPr="22761719">
        <w:t xml:space="preserve">, </w:t>
      </w:r>
      <w:r w:rsidR="7E8F1A77" w:rsidRPr="001F6980">
        <w:t>proteases</w:t>
      </w:r>
      <w:r w:rsidR="7E8F1A77" w:rsidRPr="22761719">
        <w:t xml:space="preserve"> </w:t>
      </w:r>
      <w:r w:rsidR="45ACD67C" w:rsidRPr="22761719">
        <w:t xml:space="preserve">and growth factors contribute to a core set of inflammatory mediators that have been implicated in RA pathogenesis. We curated a </w:t>
      </w:r>
      <w:r w:rsidR="001D0F16">
        <w:t xml:space="preserve">representative </w:t>
      </w:r>
      <w:r w:rsidR="45ACD67C" w:rsidRPr="22761719">
        <w:t>list of these mediators</w:t>
      </w:r>
      <w:r w:rsidR="68B8B9C1">
        <w:t xml:space="preserve"> for subsequent analysis</w:t>
      </w:r>
      <w:r w:rsidR="45ACD67C">
        <w:t xml:space="preserve"> (</w:t>
      </w:r>
      <w:r w:rsidR="45ACD67C" w:rsidRPr="22761719">
        <w:rPr>
          <w:b/>
          <w:bCs/>
        </w:rPr>
        <w:t>Methods; Supplementary Table S9</w:t>
      </w:r>
      <w:r w:rsidR="45ACD67C">
        <w:t xml:space="preserve">). As with the diversity of signature cell types across individuals, the CCC pattern transmitting the inflammatory signals also varied from individual to individual. For example, major senders and receivers </w:t>
      </w:r>
      <w:r w:rsidR="02F69BE7">
        <w:t xml:space="preserve">differed </w:t>
      </w:r>
      <w:r w:rsidR="45ACD67C">
        <w:t>among individual participants (</w:t>
      </w:r>
      <w:r w:rsidR="45ACD67C" w:rsidRPr="22761719">
        <w:rPr>
          <w:b/>
          <w:bCs/>
        </w:rPr>
        <w:t>Supplementary Fig. S3</w:t>
      </w:r>
      <w:r w:rsidR="01E1C6E8" w:rsidRPr="22761719">
        <w:rPr>
          <w:b/>
          <w:bCs/>
        </w:rPr>
        <w:t>C</w:t>
      </w:r>
      <w:r w:rsidR="45ACD67C">
        <w:t xml:space="preserve">). Some individuals such as participant 5, 26, and 27 used only one cell type as major communicator while others like participant 9, 18, and 23 relied on multiple cell types. Among those with multiple cell types, some displayed </w:t>
      </w:r>
      <w:r w:rsidR="52295E09">
        <w:t>consistent</w:t>
      </w:r>
      <w:r w:rsidR="45ACD67C">
        <w:t xml:space="preserve"> distributions of signals across cell </w:t>
      </w:r>
      <w:r w:rsidR="45ACD67C">
        <w:lastRenderedPageBreak/>
        <w:t>types like participant 9 and 23 while others exhibited a predominant signature cell type (e.g., CD8 TEM in participant 18).</w:t>
      </w:r>
    </w:p>
    <w:p w14:paraId="176E02BC" w14:textId="77777777" w:rsidR="00FC4C18" w:rsidRDefault="00FC4C18" w:rsidP="00FC4C18">
      <w:pPr>
        <w:spacing w:line="360" w:lineRule="auto"/>
      </w:pPr>
    </w:p>
    <w:p w14:paraId="726B9653" w14:textId="6B28FB50" w:rsidR="00FC4C18" w:rsidRDefault="7AFA14FE">
      <w:pPr>
        <w:spacing w:line="360" w:lineRule="auto"/>
      </w:pPr>
      <w:r>
        <w:t xml:space="preserve">Of the identified significant ligand-receptor pairs in each participant, twelve ligand-receptor pairs were related to this </w:t>
      </w:r>
      <w:r w:rsidR="1AAF9E80">
        <w:t>inflammatory mediator</w:t>
      </w:r>
      <w:r>
        <w:t xml:space="preserve"> gene set. We ranked the important pathways based on the difference in total information flow within signature clusters when comparing At-Risk/ERA to </w:t>
      </w:r>
      <w:r w:rsidR="43B6648F">
        <w:t xml:space="preserve">CON </w:t>
      </w:r>
      <w:r>
        <w:t xml:space="preserve">samples. The IL16 - CD4, CD160 - TNFRSF14, TGF-β1 - (TGFBR1+TGFBR2), and BTLA - TNFRSF14 were the most prominent ligand-receptor pairs enriched in At-Risk/ERA </w:t>
      </w:r>
      <w:r w:rsidR="50BE01AD">
        <w:t>based on</w:t>
      </w:r>
      <w:r>
        <w:t xml:space="preserve"> the difference and absolute information flow values (</w:t>
      </w:r>
      <w:r w:rsidRPr="764C7957">
        <w:rPr>
          <w:b/>
          <w:bCs/>
        </w:rPr>
        <w:t>Fig. 4D</w:t>
      </w:r>
      <w:r>
        <w:t xml:space="preserve">). </w:t>
      </w:r>
    </w:p>
    <w:p w14:paraId="3142BA30" w14:textId="460DB840" w:rsidR="006F371C" w:rsidRDefault="006F371C">
      <w:pPr>
        <w:spacing w:line="360" w:lineRule="auto"/>
      </w:pPr>
    </w:p>
    <w:p w14:paraId="67EDA1EC" w14:textId="2DD6FF0D" w:rsidR="006F371C" w:rsidRDefault="0B0418F0" w:rsidP="2CD7A857">
      <w:pPr>
        <w:pStyle w:val="Heading4"/>
        <w:keepNext w:val="0"/>
        <w:keepLines w:val="0"/>
        <w:spacing w:before="0" w:after="0" w:line="360" w:lineRule="auto"/>
      </w:pPr>
      <w:r>
        <w:t>Classification model for At-Risk/ERA using the</w:t>
      </w:r>
      <w:r w:rsidR="1664F65D">
        <w:t xml:space="preserve"> </w:t>
      </w:r>
      <w:r w:rsidR="39CC8250">
        <w:t xml:space="preserve">RA TF signature </w:t>
      </w:r>
    </w:p>
    <w:p w14:paraId="5551F8B2" w14:textId="02932D1C" w:rsidR="009429F5" w:rsidDel="00CD1FF5" w:rsidRDefault="1D196AA8">
      <w:pPr>
        <w:spacing w:line="360" w:lineRule="auto"/>
      </w:pPr>
      <w:r w:rsidRPr="22761719">
        <w:rPr>
          <w:i/>
          <w:iCs/>
        </w:rPr>
        <w:t>Classification model</w:t>
      </w:r>
      <w:r>
        <w:t xml:space="preserve">. </w:t>
      </w:r>
      <w:r w:rsidR="72012456">
        <w:t xml:space="preserve">To </w:t>
      </w:r>
      <w:r w:rsidR="3B9AF5F6">
        <w:t xml:space="preserve">characterize </w:t>
      </w:r>
      <w:r w:rsidR="72012456">
        <w:t>pathogenic genes in At-Risk/ERA participants, w</w:t>
      </w:r>
      <w:r w:rsidR="573D42C5">
        <w:t>e developed a random forest classification model</w:t>
      </w:r>
      <w:r w:rsidR="72012456">
        <w:t xml:space="preserve"> to distinguish </w:t>
      </w:r>
      <w:r w:rsidR="2595B692">
        <w:t xml:space="preserve">CON </w:t>
      </w:r>
      <w:r w:rsidR="72012456">
        <w:t>and At-Risk/ERA participants</w:t>
      </w:r>
      <w:r w:rsidR="573D42C5">
        <w:t xml:space="preserve"> with gene expression as features. </w:t>
      </w:r>
      <w:r w:rsidR="2E947AF7">
        <w:t>Sixty-t</w:t>
      </w:r>
      <w:r w:rsidR="2FBA2B96">
        <w:t>hree</w:t>
      </w:r>
      <w:r w:rsidR="2E947AF7">
        <w:t xml:space="preserve"> </w:t>
      </w:r>
      <w:r w:rsidR="573D42C5">
        <w:t>genes were identified as candidate predictors, which were active across each At-Risk/ERA participant in signature group G2 (</w:t>
      </w:r>
      <w:r w:rsidR="573D42C5" w:rsidRPr="22761719">
        <w:rPr>
          <w:b/>
          <w:bCs/>
        </w:rPr>
        <w:t>Methods</w:t>
      </w:r>
      <w:r w:rsidR="573D42C5">
        <w:t>). The test accuracy was monotonically increasing with more predictors, reaching a plateau of 0.93 (</w:t>
      </w:r>
      <w:r w:rsidR="573D42C5" w:rsidRPr="22761719">
        <w:rPr>
          <w:b/>
          <w:bCs/>
        </w:rPr>
        <w:t>Supplementary Fig. S</w:t>
      </w:r>
      <w:r w:rsidR="750A770A" w:rsidRPr="22761719">
        <w:rPr>
          <w:b/>
          <w:bCs/>
        </w:rPr>
        <w:t>3F</w:t>
      </w:r>
      <w:r w:rsidR="573D42C5">
        <w:t xml:space="preserve">). Top predictors included </w:t>
      </w:r>
      <w:r w:rsidR="573D42C5" w:rsidRPr="22761719">
        <w:rPr>
          <w:i/>
          <w:iCs/>
        </w:rPr>
        <w:t xml:space="preserve">MMP23B, </w:t>
      </w:r>
      <w:r w:rsidR="276AF94D" w:rsidRPr="22761719">
        <w:rPr>
          <w:i/>
          <w:iCs/>
        </w:rPr>
        <w:t xml:space="preserve">TGFB1, </w:t>
      </w:r>
      <w:r w:rsidR="573D42C5" w:rsidRPr="22761719">
        <w:rPr>
          <w:i/>
          <w:iCs/>
        </w:rPr>
        <w:t>IFNL1,</w:t>
      </w:r>
      <w:r w:rsidR="276AF94D" w:rsidRPr="22761719">
        <w:rPr>
          <w:i/>
          <w:iCs/>
        </w:rPr>
        <w:t xml:space="preserve"> CCL5, </w:t>
      </w:r>
      <w:r w:rsidR="573D42C5">
        <w:t>and</w:t>
      </w:r>
      <w:r w:rsidR="276AF94D">
        <w:t xml:space="preserve"> </w:t>
      </w:r>
      <w:r w:rsidR="276AF94D" w:rsidRPr="22761719">
        <w:rPr>
          <w:i/>
          <w:iCs/>
        </w:rPr>
        <w:t>IL15</w:t>
      </w:r>
      <w:r w:rsidR="573D42C5" w:rsidRPr="22761719">
        <w:rPr>
          <w:i/>
          <w:iCs/>
        </w:rPr>
        <w:t xml:space="preserve"> </w:t>
      </w:r>
      <w:r w:rsidR="573D42C5">
        <w:t>(</w:t>
      </w:r>
      <w:r w:rsidR="45ACD67C" w:rsidRPr="22761719">
        <w:rPr>
          <w:b/>
          <w:bCs/>
        </w:rPr>
        <w:t>Supplementary Fig. S</w:t>
      </w:r>
      <w:r w:rsidR="750A770A" w:rsidRPr="22761719">
        <w:rPr>
          <w:b/>
          <w:bCs/>
        </w:rPr>
        <w:t>3G</w:t>
      </w:r>
      <w:r w:rsidR="573D42C5">
        <w:t>).</w:t>
      </w:r>
      <w:r w:rsidR="63E97666">
        <w:t xml:space="preserve"> </w:t>
      </w:r>
    </w:p>
    <w:p w14:paraId="31A31B4C" w14:textId="5E6B7380" w:rsidR="2CD7A857" w:rsidRDefault="2CD7A857" w:rsidP="2CD7A857">
      <w:pPr>
        <w:spacing w:line="360" w:lineRule="auto"/>
      </w:pPr>
    </w:p>
    <w:p w14:paraId="1BF20922" w14:textId="3B4485EA" w:rsidR="00B42C8C" w:rsidRDefault="63E97666">
      <w:pPr>
        <w:spacing w:line="360" w:lineRule="auto"/>
      </w:pPr>
      <w:r>
        <w:t xml:space="preserve">Gene expression was greater for the top 30 predictors in At-Risk/ERA participants compared with </w:t>
      </w:r>
      <w:r w:rsidR="1BAA703D">
        <w:t>CON</w:t>
      </w:r>
      <w:r>
        <w:t xml:space="preserve">, including </w:t>
      </w:r>
      <w:r w:rsidRPr="764C7957">
        <w:rPr>
          <w:i/>
          <w:iCs/>
        </w:rPr>
        <w:t>CCL4</w:t>
      </w:r>
      <w:r>
        <w:t xml:space="preserve">, </w:t>
      </w:r>
      <w:r w:rsidRPr="764C7957">
        <w:rPr>
          <w:i/>
          <w:iCs/>
        </w:rPr>
        <w:t>IL12A</w:t>
      </w:r>
      <w:r>
        <w:t xml:space="preserve">, </w:t>
      </w:r>
      <w:r w:rsidRPr="764C7957">
        <w:rPr>
          <w:i/>
          <w:iCs/>
        </w:rPr>
        <w:t>TNFSF14</w:t>
      </w:r>
      <w:r>
        <w:t xml:space="preserve">, </w:t>
      </w:r>
      <w:r w:rsidRPr="764C7957">
        <w:rPr>
          <w:i/>
          <w:iCs/>
        </w:rPr>
        <w:t>IL15</w:t>
      </w:r>
      <w:r>
        <w:t xml:space="preserve">, </w:t>
      </w:r>
      <w:r w:rsidRPr="764C7957">
        <w:rPr>
          <w:i/>
          <w:iCs/>
        </w:rPr>
        <w:t>NOTCH1</w:t>
      </w:r>
      <w:r>
        <w:t xml:space="preserve">, and </w:t>
      </w:r>
      <w:r w:rsidRPr="764C7957">
        <w:rPr>
          <w:i/>
          <w:iCs/>
        </w:rPr>
        <w:t>CCL5</w:t>
      </w:r>
      <w:r>
        <w:t xml:space="preserve"> (</w:t>
      </w:r>
      <w:r w:rsidRPr="764C7957">
        <w:rPr>
          <w:b/>
          <w:bCs/>
        </w:rPr>
        <w:t>Fig. 5</w:t>
      </w:r>
      <w:r w:rsidR="6E186C1B" w:rsidRPr="764C7957">
        <w:rPr>
          <w:b/>
          <w:bCs/>
        </w:rPr>
        <w:t>A</w:t>
      </w:r>
      <w:r>
        <w:t>).</w:t>
      </w:r>
      <w:r w:rsidR="7EE88DBB">
        <w:t xml:space="preserve"> </w:t>
      </w:r>
      <w:r w:rsidR="7EE88DBB" w:rsidRPr="764C7957">
        <w:rPr>
          <w:i/>
          <w:iCs/>
        </w:rPr>
        <w:t>MMP23B</w:t>
      </w:r>
      <w:r w:rsidR="7EE88DBB">
        <w:t xml:space="preserve">, which emerged as a top predictor in classification model, </w:t>
      </w:r>
      <w:r w:rsidR="129FB944">
        <w:t xml:space="preserve">regulates </w:t>
      </w:r>
      <w:r w:rsidR="7EE88DBB">
        <w:t>the Kv1.3 potassium channel, which has been implicated in autoimmunity</w:t>
      </w:r>
      <w:r w:rsidR="33DD6584">
        <w:fldChar w:fldCharType="begin"/>
      </w:r>
      <w:r w:rsidR="33DD6584">
        <w:instrText xml:space="preserve"> ADDIN ZOTERO_ITEM CSL_CITATION {"citationID":"DZAuz3Zq","properties":{"formattedCitation":"\\super 26\\nosupersub{}","plainCitation":"26","noteIndex":0},"citationItems":[{"id":45,"uris":["http://zotero.org/users/local/JZClHNIm/items/4GEMVAAW","http://zotero.org/users/16227889/items/4GEMVAAW"],"itemData":{"id":45,"type":"article-journal","abstract":"MMP23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r w:rsidR="33DD6584">
        <w:fldChar w:fldCharType="separate"/>
      </w:r>
      <w:r w:rsidR="7F9583E6" w:rsidRPr="764C7957">
        <w:rPr>
          <w:vertAlign w:val="superscript"/>
        </w:rPr>
        <w:t>26</w:t>
      </w:r>
      <w:r w:rsidR="33DD6584">
        <w:fldChar w:fldCharType="end"/>
      </w:r>
      <w:r w:rsidR="7EE88DBB">
        <w:t>.</w:t>
      </w:r>
      <w:r w:rsidR="00D8676A">
        <w:t xml:space="preserve"> </w:t>
      </w:r>
      <w:r w:rsidR="158B6D24">
        <w:t>Although a common set of pathogenic genes were shared across At-Risk/ERA participants, the cell types</w:t>
      </w:r>
      <w:r w:rsidR="05C33CC1">
        <w:t xml:space="preserve"> and individual mediators</w:t>
      </w:r>
      <w:r w:rsidR="158B6D24">
        <w:t xml:space="preserve"> that were most likely to produce the specific gene were variable (</w:t>
      </w:r>
      <w:r w:rsidR="158B6D24" w:rsidRPr="764C7957">
        <w:rPr>
          <w:b/>
          <w:bCs/>
        </w:rPr>
        <w:t>Supplementary Fig. S</w:t>
      </w:r>
      <w:r w:rsidR="6CF2881F" w:rsidRPr="764C7957">
        <w:rPr>
          <w:b/>
          <w:bCs/>
        </w:rPr>
        <w:t>3E</w:t>
      </w:r>
      <w:r w:rsidR="158B6D24">
        <w:t xml:space="preserve">). </w:t>
      </w:r>
    </w:p>
    <w:p w14:paraId="5CDF6DED" w14:textId="4D56783F" w:rsidR="009429F5" w:rsidRPr="004E3FFC" w:rsidDel="0011257A" w:rsidRDefault="44FD5801" w:rsidP="00A04177">
      <w:pPr>
        <w:pStyle w:val="Heading4"/>
      </w:pPr>
      <w:r w:rsidRPr="004E3FFC">
        <w:t>Biologic validation of computational predictions</w:t>
      </w:r>
    </w:p>
    <w:p w14:paraId="21365EB0" w14:textId="02334075" w:rsidR="00C021B1" w:rsidRDefault="4A91FEDF" w:rsidP="764C7957">
      <w:pPr>
        <w:spacing w:line="360" w:lineRule="auto"/>
      </w:pPr>
      <w:r w:rsidRPr="22761719">
        <w:rPr>
          <w:i/>
          <w:iCs/>
        </w:rPr>
        <w:t>Biologic validation of mediator predictions</w:t>
      </w:r>
      <w:r>
        <w:t xml:space="preserve">. </w:t>
      </w:r>
      <w:r w:rsidR="63E97666">
        <w:t>To validate our predictions</w:t>
      </w:r>
      <w:r w:rsidR="17D2593D">
        <w:t xml:space="preserve"> related to the inflammatory mediator profile</w:t>
      </w:r>
      <w:r w:rsidR="63E97666">
        <w:t xml:space="preserve">, we </w:t>
      </w:r>
      <w:r w:rsidR="7A8DACF8">
        <w:t xml:space="preserve">measured </w:t>
      </w:r>
      <w:r w:rsidR="374D241D">
        <w:t xml:space="preserve">serum </w:t>
      </w:r>
      <w:r w:rsidR="63E97666">
        <w:t xml:space="preserve">protein expression levels of 6 genes </w:t>
      </w:r>
      <w:r w:rsidR="7A8DACF8">
        <w:t xml:space="preserve"> (</w:t>
      </w:r>
      <w:r w:rsidR="60723FF6">
        <w:t xml:space="preserve">CCL3, CCL4, IFN-λ1, IL-15, TGF-β1, and TNFSF14; see </w:t>
      </w:r>
      <w:r w:rsidR="7A8DACF8" w:rsidRPr="22761719">
        <w:rPr>
          <w:b/>
          <w:bCs/>
        </w:rPr>
        <w:t>Methods</w:t>
      </w:r>
      <w:r w:rsidR="7A8DACF8">
        <w:t>)</w:t>
      </w:r>
      <w:r w:rsidR="3A47332E">
        <w:t xml:space="preserve">. </w:t>
      </w:r>
      <w:r w:rsidR="00E066A9">
        <w:t>M</w:t>
      </w:r>
      <w:r w:rsidR="37DDCC7B">
        <w:t>ediator</w:t>
      </w:r>
      <w:r w:rsidR="00E066A9">
        <w:t>s</w:t>
      </w:r>
      <w:r w:rsidR="37DDCC7B">
        <w:t xml:space="preserve"> predicted to be elevated </w:t>
      </w:r>
      <w:r w:rsidR="00E066A9">
        <w:t xml:space="preserve">based on </w:t>
      </w:r>
      <w:r w:rsidR="00CD2DB2">
        <w:t xml:space="preserve">gene expression </w:t>
      </w:r>
      <w:r w:rsidR="00E066A9">
        <w:t xml:space="preserve">predictions </w:t>
      </w:r>
      <w:r w:rsidR="72F84C7F">
        <w:t>displayed</w:t>
      </w:r>
      <w:r w:rsidR="23BF1522">
        <w:t xml:space="preserve"> </w:t>
      </w:r>
      <w:r w:rsidR="63E97666">
        <w:t xml:space="preserve">increased protein expression level in the serum of At-Risk/ERA group compared to </w:t>
      </w:r>
      <w:r w:rsidR="6E9D1472">
        <w:t>CON</w:t>
      </w:r>
      <w:r w:rsidR="63E97666">
        <w:t xml:space="preserve"> (</w:t>
      </w:r>
      <w:r w:rsidR="4740B9E0" w:rsidRPr="22761719">
        <w:rPr>
          <w:b/>
          <w:bCs/>
        </w:rPr>
        <w:t>Fig. 5</w:t>
      </w:r>
      <w:r w:rsidR="21731AA5" w:rsidRPr="22761719">
        <w:rPr>
          <w:b/>
          <w:bCs/>
        </w:rPr>
        <w:t>B</w:t>
      </w:r>
      <w:r w:rsidR="63E97666">
        <w:t>).</w:t>
      </w:r>
    </w:p>
    <w:p w14:paraId="0EA608B7" w14:textId="77777777" w:rsidR="00B21284" w:rsidRDefault="00B21284" w:rsidP="6B5BCC7B">
      <w:pPr>
        <w:spacing w:line="360" w:lineRule="auto"/>
      </w:pPr>
    </w:p>
    <w:p w14:paraId="07FFF9AE" w14:textId="667087DE" w:rsidR="00B84A85" w:rsidRDefault="32C607F9">
      <w:pPr>
        <w:spacing w:line="360" w:lineRule="auto"/>
      </w:pPr>
      <w:r w:rsidRPr="764C7957">
        <w:rPr>
          <w:i/>
          <w:iCs/>
        </w:rPr>
        <w:lastRenderedPageBreak/>
        <w:t>Biological validation of signature genes in RA synovium</w:t>
      </w:r>
      <w:r>
        <w:t xml:space="preserve">. </w:t>
      </w:r>
      <w:r w:rsidR="41A4466A">
        <w:t xml:space="preserve">We then evaluated the Accelerating Medicine Partnerships </w:t>
      </w:r>
      <w:r w:rsidR="2CAF32C8">
        <w:t xml:space="preserve">(AMP) </w:t>
      </w:r>
      <w:r w:rsidR="41A4466A">
        <w:t xml:space="preserve">synovial scRNA-seq data to determine if the RA gene expression signature observed in </w:t>
      </w:r>
      <w:r w:rsidR="48862076">
        <w:t>PBMCs</w:t>
      </w:r>
      <w:r w:rsidR="41A4466A">
        <w:t xml:space="preserve"> </w:t>
      </w:r>
      <w:r w:rsidR="155D1E08">
        <w:t>was also reflected</w:t>
      </w:r>
      <w:r w:rsidR="678CDA1B">
        <w:t xml:space="preserve"> in</w:t>
      </w:r>
      <w:r w:rsidR="41A4466A">
        <w:t xml:space="preserve"> inflamed </w:t>
      </w:r>
      <w:r w:rsidR="4C2EC7F7">
        <w:t xml:space="preserve">synovium </w:t>
      </w:r>
      <w:r w:rsidR="41A4466A">
        <w:t>and</w:t>
      </w:r>
      <w:r w:rsidR="5118ACC1">
        <w:t>, more importantly,</w:t>
      </w:r>
      <w:r w:rsidR="41A4466A">
        <w:t xml:space="preserve"> whether a diversity of cell types was also present</w:t>
      </w:r>
      <w:r w:rsidR="77F491B6">
        <w:fldChar w:fldCharType="begin"/>
      </w:r>
      <w:r w:rsidR="77F491B6">
        <w:instrText xml:space="preserve"> ADDIN ZOTERO_ITEM CSL_CITATION {"citationID":"6x95facJ","properties":{"formattedCitation":"\\super 11\\nosupersub{}","plainCitation":"11","noteIndex":0},"citationItems":[{"id":81,"uris":["http://zotero.org/users/local/JZClHNIm/items/PEB86FIT","http://zotero.org/users/16227889/items/PEB86FIT"],"itemData":{"id":81,"type":"article-journal","abstract":"Rheumatoid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77F491B6">
        <w:fldChar w:fldCharType="separate"/>
      </w:r>
      <w:r w:rsidR="0AEB8D68" w:rsidRPr="764C7957">
        <w:rPr>
          <w:vertAlign w:val="superscript"/>
        </w:rPr>
        <w:t>11</w:t>
      </w:r>
      <w:r w:rsidR="77F491B6">
        <w:fldChar w:fldCharType="end"/>
      </w:r>
      <w:r w:rsidR="232DB876">
        <w:t>.</w:t>
      </w:r>
      <w:r w:rsidR="413100E3">
        <w:t xml:space="preserve"> </w:t>
      </w:r>
      <w:r w:rsidR="3D2E7166" w:rsidRPr="00A1327A">
        <w:rPr>
          <w:b/>
          <w:bCs/>
        </w:rPr>
        <w:t>Fig. 5</w:t>
      </w:r>
      <w:r w:rsidR="002F4A7C">
        <w:rPr>
          <w:b/>
          <w:bCs/>
        </w:rPr>
        <w:t>D</w:t>
      </w:r>
      <w:r w:rsidR="3D2E7166">
        <w:t xml:space="preserve"> shows that the </w:t>
      </w:r>
      <w:r w:rsidR="12EC1955">
        <w:t>top</w:t>
      </w:r>
      <w:r w:rsidR="189BA705">
        <w:t xml:space="preserve"> </w:t>
      </w:r>
      <w:r w:rsidR="370304EC">
        <w:t xml:space="preserve">PBMC </w:t>
      </w:r>
      <w:r w:rsidR="4A4FFAD5">
        <w:t xml:space="preserve">mediators </w:t>
      </w:r>
      <w:r w:rsidR="12EC1955">
        <w:t xml:space="preserve">were also </w:t>
      </w:r>
      <w:r w:rsidR="69FA5E5E">
        <w:t xml:space="preserve">expressed by </w:t>
      </w:r>
      <w:r w:rsidR="6223AA45">
        <w:t xml:space="preserve">rheumatoid </w:t>
      </w:r>
      <w:r w:rsidR="12EC1955">
        <w:t xml:space="preserve">synovial cells </w:t>
      </w:r>
      <w:r w:rsidR="00F01DBC">
        <w:t xml:space="preserve">and were marked by the same </w:t>
      </w:r>
      <w:r w:rsidR="25798427">
        <w:t>the</w:t>
      </w:r>
      <w:r w:rsidR="12EC1955">
        <w:t xml:space="preserve"> broad diversity of the </w:t>
      </w:r>
      <w:r w:rsidR="189BA705">
        <w:t xml:space="preserve">cell types </w:t>
      </w:r>
      <w:r w:rsidR="2BCDD371">
        <w:t>observed in blood cells</w:t>
      </w:r>
      <w:r w:rsidR="189BA705">
        <w:t xml:space="preserve">. </w:t>
      </w:r>
      <w:r w:rsidR="1DD9FC27">
        <w:t xml:space="preserve">Like PBMCs, the </w:t>
      </w:r>
      <w:r w:rsidR="12EC1955">
        <w:t>number of</w:t>
      </w:r>
      <w:r w:rsidR="6DA8C818">
        <w:t xml:space="preserve"> gene</w:t>
      </w:r>
      <w:r w:rsidR="12EC1955">
        <w:t>s</w:t>
      </w:r>
      <w:r w:rsidR="6DA8C818">
        <w:t xml:space="preserve"> </w:t>
      </w:r>
      <w:r w:rsidR="12EC1955">
        <w:t>expressed</w:t>
      </w:r>
      <w:r w:rsidR="6DA8C818">
        <w:t xml:space="preserve"> across all cell types displayed distinct patterns across </w:t>
      </w:r>
      <w:r w:rsidR="6E11E8BA">
        <w:t>samples</w:t>
      </w:r>
      <w:r w:rsidR="6DA8C818">
        <w:t xml:space="preserve"> (</w:t>
      </w:r>
      <w:r w:rsidR="6DA8C818" w:rsidRPr="764C7957">
        <w:rPr>
          <w:b/>
          <w:bCs/>
        </w:rPr>
        <w:t xml:space="preserve">Fig. </w:t>
      </w:r>
      <w:r w:rsidR="664471DC" w:rsidRPr="764C7957">
        <w:rPr>
          <w:b/>
          <w:bCs/>
        </w:rPr>
        <w:t>5</w:t>
      </w:r>
      <w:r w:rsidR="002F4A7C">
        <w:rPr>
          <w:b/>
          <w:bCs/>
        </w:rPr>
        <w:t>E</w:t>
      </w:r>
      <w:r w:rsidR="6DA8C818">
        <w:t>).</w:t>
      </w:r>
      <w:r w:rsidR="106E0974">
        <w:t xml:space="preserve"> This heterogeneity suggests that </w:t>
      </w:r>
      <w:r w:rsidR="17516628">
        <w:t>the synovia</w:t>
      </w:r>
      <w:r w:rsidR="01796DAD">
        <w:t>l tissue</w:t>
      </w:r>
      <w:r w:rsidR="17516628">
        <w:t xml:space="preserve"> of </w:t>
      </w:r>
      <w:r w:rsidR="106E0974">
        <w:t>each RA patient</w:t>
      </w:r>
      <w:r w:rsidR="12EC1955">
        <w:t xml:space="preserve">, like </w:t>
      </w:r>
      <w:r w:rsidR="00F01DBC">
        <w:t>At-Risk</w:t>
      </w:r>
      <w:r w:rsidR="12EC1955">
        <w:t xml:space="preserve"> and early RA PBMCs, </w:t>
      </w:r>
      <w:r w:rsidR="106E0974">
        <w:t xml:space="preserve">have </w:t>
      </w:r>
      <w:r w:rsidR="7E33BA1A">
        <w:t xml:space="preserve">a similar </w:t>
      </w:r>
      <w:r w:rsidR="106E0974">
        <w:t xml:space="preserve">molecular signature. </w:t>
      </w:r>
      <w:r w:rsidR="59E4A9D0">
        <w:t>We then determined which cell types display the regulator</w:t>
      </w:r>
      <w:r w:rsidR="00F01DBC">
        <w:t>y</w:t>
      </w:r>
      <w:r w:rsidR="59E4A9D0">
        <w:t xml:space="preserve"> signature for each </w:t>
      </w:r>
      <w:r w:rsidR="784215E4">
        <w:t>patient</w:t>
      </w:r>
      <w:r w:rsidR="59E4A9D0">
        <w:t xml:space="preserve">. </w:t>
      </w:r>
      <w:r w:rsidR="3D7796C8">
        <w:t>As with PBMCs,</w:t>
      </w:r>
      <w:r w:rsidR="0B45BCE0">
        <w:t xml:space="preserve"> distribution of cell types</w:t>
      </w:r>
      <w:r w:rsidR="6E660B69">
        <w:t xml:space="preserve"> that expressed signature genes</w:t>
      </w:r>
      <w:r w:rsidR="0B45BCE0">
        <w:t xml:space="preserve"> was highly variable among </w:t>
      </w:r>
      <w:r w:rsidR="334B1871">
        <w:t xml:space="preserve">RA </w:t>
      </w:r>
      <w:r w:rsidR="6E11E8BA">
        <w:t>samples</w:t>
      </w:r>
      <w:r w:rsidR="59E4A9D0">
        <w:t xml:space="preserve"> (</w:t>
      </w:r>
      <w:r w:rsidR="59E4A9D0" w:rsidRPr="764C7957">
        <w:rPr>
          <w:b/>
          <w:bCs/>
        </w:rPr>
        <w:t xml:space="preserve">Fig. </w:t>
      </w:r>
      <w:r w:rsidR="664471DC" w:rsidRPr="764C7957">
        <w:rPr>
          <w:b/>
          <w:bCs/>
        </w:rPr>
        <w:t>5</w:t>
      </w:r>
      <w:r w:rsidR="002F4A7C">
        <w:rPr>
          <w:b/>
          <w:bCs/>
        </w:rPr>
        <w:t>F</w:t>
      </w:r>
      <w:r w:rsidR="59E4A9D0">
        <w:t>)</w:t>
      </w:r>
      <w:r w:rsidR="0B45BCE0">
        <w:t xml:space="preserve">. </w:t>
      </w:r>
    </w:p>
    <w:p w14:paraId="5990E5D1" w14:textId="77777777" w:rsidR="004C428C" w:rsidRDefault="004C428C" w:rsidP="004C428C">
      <w:pPr>
        <w:spacing w:line="360" w:lineRule="auto"/>
        <w:rPr>
          <w:i/>
        </w:rPr>
      </w:pPr>
    </w:p>
    <w:p w14:paraId="0B6069F4" w14:textId="22CF80EC" w:rsidR="00ED4BBF" w:rsidRDefault="437C4489">
      <w:pPr>
        <w:spacing w:line="360" w:lineRule="auto"/>
      </w:pPr>
      <w:r w:rsidRPr="22761719">
        <w:rPr>
          <w:i/>
          <w:iCs/>
        </w:rPr>
        <w:t>Biologic validation of cell communication networks</w:t>
      </w:r>
      <w:r>
        <w:t xml:space="preserve">. </w:t>
      </w:r>
      <w:r w:rsidR="1DBF8C1C">
        <w:t>To validate the communication network we performed a more detailed analysis</w:t>
      </w:r>
      <w:r w:rsidR="1E34C542">
        <w:t xml:space="preserve"> of several individual</w:t>
      </w:r>
      <w:r w:rsidR="00F01DBC">
        <w:t xml:space="preserve"> sender</w:t>
      </w:r>
      <w:r w:rsidR="1E34C542">
        <w:t xml:space="preserve"> genes. </w:t>
      </w:r>
      <w:r w:rsidR="0461AB90" w:rsidRPr="22761719">
        <w:rPr>
          <w:i/>
          <w:iCs/>
        </w:rPr>
        <w:t>TGFB1</w:t>
      </w:r>
      <w:r w:rsidR="0461AB90">
        <w:t xml:space="preserve"> </w:t>
      </w:r>
      <w:r w:rsidR="681C874A">
        <w:t>displayed</w:t>
      </w:r>
      <w:r w:rsidR="0461AB90">
        <w:t xml:space="preserve"> </w:t>
      </w:r>
      <w:r w:rsidR="681C874A">
        <w:t xml:space="preserve">an overall </w:t>
      </w:r>
      <w:r w:rsidR="0461AB90">
        <w:t>elevated expression in At-Risk/ERA</w:t>
      </w:r>
      <w:r w:rsidR="48E158E3">
        <w:t>,</w:t>
      </w:r>
      <w:r w:rsidR="0461AB90">
        <w:t xml:space="preserve"> </w:t>
      </w:r>
      <w:r w:rsidR="064A4B3A">
        <w:t xml:space="preserve">but </w:t>
      </w:r>
      <w:r w:rsidR="681C874A">
        <w:t>the</w:t>
      </w:r>
      <w:r w:rsidR="19A43A7D">
        <w:t xml:space="preserve"> sender source</w:t>
      </w:r>
      <w:r w:rsidR="1B78C773">
        <w:t xml:space="preserve"> </w:t>
      </w:r>
      <w:r w:rsidR="74906914">
        <w:t>was</w:t>
      </w:r>
      <w:r w:rsidR="1B78C773">
        <w:t xml:space="preserve"> individualized </w:t>
      </w:r>
      <w:r w:rsidR="1527E913">
        <w:t xml:space="preserve">and </w:t>
      </w:r>
      <w:r w:rsidR="00F01DBC">
        <w:t xml:space="preserve">could include </w:t>
      </w:r>
      <w:r w:rsidR="1527E913">
        <w:t>multiple cell types</w:t>
      </w:r>
      <w:r w:rsidR="1B78C773">
        <w:t xml:space="preserve">. For example, </w:t>
      </w:r>
      <w:r w:rsidR="1B78C773" w:rsidRPr="22761719">
        <w:rPr>
          <w:i/>
          <w:iCs/>
        </w:rPr>
        <w:t>TGFB1</w:t>
      </w:r>
      <w:r w:rsidR="1B78C773">
        <w:t xml:space="preserve"> was highly expressed in CD8 TEM and NK cells in </w:t>
      </w:r>
      <w:r w:rsidR="5EEFDCAF">
        <w:t>many</w:t>
      </w:r>
      <w:r w:rsidR="1B78C773">
        <w:t xml:space="preserve"> </w:t>
      </w:r>
      <w:r w:rsidR="3683B8BA">
        <w:t xml:space="preserve">participants </w:t>
      </w:r>
      <w:r w:rsidR="1B78C773">
        <w:t>while it was more highly expressed in B cells in participant 13 and monocytes in participant 7 (</w:t>
      </w:r>
      <w:r w:rsidR="1B78C773" w:rsidRPr="22761719">
        <w:rPr>
          <w:b/>
          <w:bCs/>
        </w:rPr>
        <w:t xml:space="preserve">Fig. </w:t>
      </w:r>
      <w:r w:rsidR="20465D98" w:rsidRPr="22761719">
        <w:rPr>
          <w:b/>
          <w:bCs/>
        </w:rPr>
        <w:t>5</w:t>
      </w:r>
      <w:r w:rsidR="00F41574" w:rsidRPr="22761719">
        <w:rPr>
          <w:b/>
          <w:bCs/>
        </w:rPr>
        <w:t>C</w:t>
      </w:r>
      <w:r w:rsidR="1B78C773">
        <w:t xml:space="preserve">). </w:t>
      </w:r>
      <w:r w:rsidR="18093069">
        <w:t>It also showed much denser and stronger intercellular communications (</w:t>
      </w:r>
      <w:r w:rsidR="577731A1" w:rsidRPr="22761719">
        <w:rPr>
          <w:b/>
          <w:bCs/>
        </w:rPr>
        <w:t>Fig. 4</w:t>
      </w:r>
      <w:r w:rsidR="007909BC" w:rsidRPr="22761719">
        <w:rPr>
          <w:b/>
          <w:bCs/>
        </w:rPr>
        <w:t>D-</w:t>
      </w:r>
      <w:r w:rsidR="577731A1" w:rsidRPr="22761719">
        <w:rPr>
          <w:b/>
          <w:bCs/>
        </w:rPr>
        <w:t>E</w:t>
      </w:r>
      <w:r w:rsidR="18093069">
        <w:t xml:space="preserve">). </w:t>
      </w:r>
      <w:r w:rsidR="5AB72DD9">
        <w:t>B</w:t>
      </w:r>
      <w:r w:rsidR="09890B82">
        <w:t xml:space="preserve">iological validation for these predicted interactions came from the receiver cells themselves. </w:t>
      </w:r>
      <w:r w:rsidR="38C6C47C">
        <w:t xml:space="preserve">When the transcriptome of the predicted receiver cell was evaluated, </w:t>
      </w:r>
      <w:r w:rsidR="3A8EBA23">
        <w:t xml:space="preserve">TGFß-mediated </w:t>
      </w:r>
      <w:r w:rsidR="38C6C47C">
        <w:t>gene induction</w:t>
      </w:r>
      <w:r w:rsidR="00205AFE">
        <w:t xml:space="preserve"> including </w:t>
      </w:r>
      <w:r w:rsidR="00205AFE" w:rsidRPr="005E7662">
        <w:rPr>
          <w:i/>
          <w:iCs/>
        </w:rPr>
        <w:t>TGFBR1</w:t>
      </w:r>
      <w:r w:rsidR="000964B3">
        <w:t xml:space="preserve">, </w:t>
      </w:r>
      <w:r w:rsidR="000964B3" w:rsidRPr="005E7662">
        <w:rPr>
          <w:i/>
          <w:iCs/>
        </w:rPr>
        <w:t>TGFBR2</w:t>
      </w:r>
      <w:r w:rsidR="000964B3">
        <w:t xml:space="preserve">, and </w:t>
      </w:r>
      <w:r w:rsidR="0032052A" w:rsidRPr="005E7662">
        <w:rPr>
          <w:i/>
          <w:iCs/>
        </w:rPr>
        <w:t>TNFAIP8</w:t>
      </w:r>
      <w:r w:rsidR="38C6C47C">
        <w:t xml:space="preserve"> was </w:t>
      </w:r>
      <w:r w:rsidR="3EA072C0">
        <w:t xml:space="preserve">confirmed </w:t>
      </w:r>
      <w:r w:rsidR="38C6C47C">
        <w:t>in the exp</w:t>
      </w:r>
      <w:r w:rsidR="0DC99290">
        <w:t xml:space="preserve">ected </w:t>
      </w:r>
      <w:r w:rsidR="66A5DC2E">
        <w:t xml:space="preserve">receiver </w:t>
      </w:r>
      <w:r w:rsidR="0DC99290">
        <w:t>cell type even though the sender cell types were diverse</w:t>
      </w:r>
      <w:r w:rsidR="7BC657E1">
        <w:t xml:space="preserve"> </w:t>
      </w:r>
      <w:r w:rsidR="1AA9BE99">
        <w:t>(</w:t>
      </w:r>
      <w:r w:rsidR="1AA9BE99" w:rsidRPr="22761719">
        <w:rPr>
          <w:b/>
          <w:bCs/>
        </w:rPr>
        <w:t xml:space="preserve">Fig. </w:t>
      </w:r>
      <w:r w:rsidR="6C2EABD5" w:rsidRPr="22761719">
        <w:rPr>
          <w:b/>
          <w:bCs/>
        </w:rPr>
        <w:t>4</w:t>
      </w:r>
      <w:r w:rsidR="237BCA60" w:rsidRPr="22761719">
        <w:rPr>
          <w:b/>
          <w:bCs/>
        </w:rPr>
        <w:t>F-</w:t>
      </w:r>
      <w:r w:rsidR="6C2EABD5" w:rsidRPr="22761719">
        <w:rPr>
          <w:b/>
          <w:bCs/>
        </w:rPr>
        <w:t>G</w:t>
      </w:r>
      <w:r w:rsidR="1AA9BE99">
        <w:t>).</w:t>
      </w:r>
      <w:r w:rsidR="43A1FBD9" w:rsidRPr="22761719">
        <w:rPr>
          <w:lang w:eastAsia="zh-CN"/>
        </w:rPr>
        <w:t xml:space="preserve"> </w:t>
      </w:r>
      <w:r w:rsidR="0461AB90">
        <w:t xml:space="preserve">Additionally, we explored the relationship between the G2 RA signature TFs identified above and </w:t>
      </w:r>
      <w:r w:rsidR="0461AB90" w:rsidRPr="22761719">
        <w:rPr>
          <w:i/>
          <w:iCs/>
        </w:rPr>
        <w:t>TGFB1</w:t>
      </w:r>
      <w:r w:rsidR="0461AB90">
        <w:t xml:space="preserve"> as their target gene. The signature regulators of </w:t>
      </w:r>
      <w:r w:rsidR="0461AB90" w:rsidRPr="22761719">
        <w:rPr>
          <w:i/>
          <w:iCs/>
        </w:rPr>
        <w:t>TGFB1</w:t>
      </w:r>
      <w:r w:rsidR="0461AB90">
        <w:t xml:space="preserve"> included some well-known RA-related TFs like </w:t>
      </w:r>
      <w:r w:rsidR="0461AB90" w:rsidRPr="22761719">
        <w:rPr>
          <w:i/>
          <w:iCs/>
        </w:rPr>
        <w:t xml:space="preserve">RORC, TFAP2A, </w:t>
      </w:r>
      <w:r w:rsidR="0461AB90">
        <w:t>and</w:t>
      </w:r>
      <w:r w:rsidR="0461AB90" w:rsidRPr="22761719">
        <w:rPr>
          <w:i/>
          <w:iCs/>
        </w:rPr>
        <w:t xml:space="preserve"> KLF1</w:t>
      </w:r>
      <w:r w:rsidR="0461AB90">
        <w:t>.</w:t>
      </w:r>
      <w:r w:rsidR="53925389">
        <w:t xml:space="preserve"> </w:t>
      </w:r>
    </w:p>
    <w:p w14:paraId="07879446" w14:textId="77777777" w:rsidR="006F371C" w:rsidRDefault="006F371C">
      <w:pPr>
        <w:spacing w:line="360" w:lineRule="auto"/>
      </w:pPr>
    </w:p>
    <w:p w14:paraId="5BEFBC6A" w14:textId="29CC0334" w:rsidR="0089495E" w:rsidRDefault="12425236" w:rsidP="0089495E">
      <w:pPr>
        <w:spacing w:line="360" w:lineRule="auto"/>
      </w:pPr>
      <w:r>
        <w:t xml:space="preserve">We </w:t>
      </w:r>
      <w:r w:rsidR="4E70DCB5">
        <w:t xml:space="preserve">also </w:t>
      </w:r>
      <w:r>
        <w:t xml:space="preserve">confirmed </w:t>
      </w:r>
      <w:r w:rsidR="68C5067D">
        <w:t xml:space="preserve">the </w:t>
      </w:r>
      <w:r w:rsidR="03402CC0">
        <w:t xml:space="preserve">predicted </w:t>
      </w:r>
      <w:r w:rsidR="001955DE">
        <w:t xml:space="preserve">receiver cell </w:t>
      </w:r>
      <w:r w:rsidR="0DD8238C">
        <w:t xml:space="preserve">response for other </w:t>
      </w:r>
      <w:r w:rsidR="0A1F4D48">
        <w:t xml:space="preserve">sender signals </w:t>
      </w:r>
      <w:r w:rsidR="59548865">
        <w:t xml:space="preserve">in At-Risk/ERA individuals. </w:t>
      </w:r>
      <w:r w:rsidR="0567B850">
        <w:t xml:space="preserve">For instance, </w:t>
      </w:r>
      <w:r w:rsidR="502DCB07">
        <w:t>IL16 - CD4 signaling pathway, which has been implicated in RA</w:t>
      </w:r>
      <w:r w:rsidR="1CFE1712">
        <w:fldChar w:fldCharType="begin"/>
      </w:r>
      <w:r w:rsidR="1CFE1712">
        <w:instrText xml:space="preserve"> ADDIN ZOTERO_ITEM CSL_CITATION {"citationID":"iFHqv4wU","properties":{"formattedCitation":"\\super 27\\nosupersub{}","plainCitation":"27","noteIndex":0},"citationItems":[{"id":19,"uris":["http://zotero.org/users/local/JZClHNIm/items/SGEXWGXN","http://zotero.org/users/16227889/items/SGEXWGXN"],"itemData":{"id":19,"type":"article-journal","abstract":"To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instrText>
      </w:r>
      <w:r w:rsidR="1CFE1712">
        <w:fldChar w:fldCharType="separate"/>
      </w:r>
      <w:r w:rsidR="7F9583E6" w:rsidRPr="764C7957">
        <w:rPr>
          <w:vertAlign w:val="superscript"/>
        </w:rPr>
        <w:t>27</w:t>
      </w:r>
      <w:r w:rsidR="1CFE1712">
        <w:fldChar w:fldCharType="end"/>
      </w:r>
      <w:r w:rsidR="502DCB07">
        <w:t>, showed significantly stronger signals in At-Risk/ERA group than control group (</w:t>
      </w:r>
      <w:r w:rsidR="0B3A27FD" w:rsidRPr="764C7957">
        <w:rPr>
          <w:b/>
          <w:bCs/>
        </w:rPr>
        <w:t xml:space="preserve">Fig. 4D; </w:t>
      </w:r>
      <w:r w:rsidR="502DCB07" w:rsidRPr="764C7957">
        <w:rPr>
          <w:b/>
          <w:bCs/>
        </w:rPr>
        <w:t>Supplementary Fig. S4</w:t>
      </w:r>
      <w:r w:rsidR="00F15DBE">
        <w:rPr>
          <w:b/>
          <w:bCs/>
        </w:rPr>
        <w:t>A</w:t>
      </w:r>
      <w:r w:rsidR="502DCB07">
        <w:t>). Multiple cell types send signals of IL16, including B cells and monocytes that are unique senders in At-Risk/ERA and CD8 TEM and monocytes are unique receivers, responding to IL16 signals regardless of their source. CD4 T cells are most widely used as communicators across participants while B cells and NK cells only act as senders in IL16 signaling pathway</w:t>
      </w:r>
      <w:r w:rsidR="00CC029C">
        <w:t xml:space="preserve"> </w:t>
      </w:r>
      <w:r w:rsidR="0E96393C">
        <w:t>(</w:t>
      </w:r>
      <w:r w:rsidR="0E96393C" w:rsidRPr="764C7957">
        <w:rPr>
          <w:b/>
          <w:bCs/>
        </w:rPr>
        <w:t>Supplementary Fig. S4</w:t>
      </w:r>
      <w:r w:rsidR="004709B5">
        <w:rPr>
          <w:b/>
          <w:bCs/>
        </w:rPr>
        <w:t>B</w:t>
      </w:r>
      <w:r w:rsidR="0E96393C">
        <w:t>)</w:t>
      </w:r>
      <w:r w:rsidR="502DCB07">
        <w:t xml:space="preserve">. We confirmed significantly elevated </w:t>
      </w:r>
      <w:r w:rsidR="502DCB07">
        <w:lastRenderedPageBreak/>
        <w:t xml:space="preserve">expression of key downstream target genes, including </w:t>
      </w:r>
      <w:r w:rsidR="502DCB07" w:rsidRPr="006C57B1">
        <w:rPr>
          <w:i/>
          <w:iCs/>
        </w:rPr>
        <w:t>CDKN1B</w:t>
      </w:r>
      <w:r w:rsidR="502DCB07">
        <w:t xml:space="preserve">, </w:t>
      </w:r>
      <w:r w:rsidR="00393CD6">
        <w:rPr>
          <w:i/>
          <w:iCs/>
        </w:rPr>
        <w:t>IL32</w:t>
      </w:r>
      <w:r w:rsidR="502DCB07">
        <w:t xml:space="preserve">, and </w:t>
      </w:r>
      <w:r w:rsidR="00E8738C">
        <w:rPr>
          <w:i/>
          <w:iCs/>
        </w:rPr>
        <w:t>TNFAIP8</w:t>
      </w:r>
      <w:r w:rsidR="502DCB07">
        <w:t xml:space="preserve">, </w:t>
      </w:r>
      <w:r w:rsidR="66A0BBAF">
        <w:t xml:space="preserve">in </w:t>
      </w:r>
      <w:r w:rsidR="4EEB5C6C">
        <w:t xml:space="preserve">the </w:t>
      </w:r>
      <w:r w:rsidR="502DCB07">
        <w:t xml:space="preserve">predicted receiver </w:t>
      </w:r>
      <w:r w:rsidR="54BBDFDF">
        <w:t xml:space="preserve">cell types </w:t>
      </w:r>
      <w:r w:rsidR="502DCB07">
        <w:t>(</w:t>
      </w:r>
      <w:r w:rsidR="502DCB07" w:rsidRPr="764C7957">
        <w:rPr>
          <w:b/>
          <w:bCs/>
        </w:rPr>
        <w:t>Supplementary Fig. S4</w:t>
      </w:r>
      <w:r w:rsidR="005E03F3">
        <w:rPr>
          <w:b/>
          <w:bCs/>
        </w:rPr>
        <w:t>C</w:t>
      </w:r>
      <w:r w:rsidR="502DCB07">
        <w:t>).</w:t>
      </w:r>
    </w:p>
    <w:p w14:paraId="232D3E8A" w14:textId="77777777" w:rsidR="0089495E" w:rsidRDefault="0089495E" w:rsidP="005F763A">
      <w:pPr>
        <w:spacing w:line="360" w:lineRule="auto"/>
      </w:pPr>
    </w:p>
    <w:p w14:paraId="49554EC0" w14:textId="6875C670" w:rsidR="005F763A" w:rsidRDefault="492741D0">
      <w:pPr>
        <w:spacing w:line="360" w:lineRule="auto"/>
      </w:pPr>
      <w:r>
        <w:t>Two other</w:t>
      </w:r>
      <w:r w:rsidR="3DAFE07C">
        <w:t xml:space="preserve"> pathways that are elevated in At-Risk/ERA are </w:t>
      </w:r>
      <w:r w:rsidR="61E51A8B">
        <w:t>CD160 and BTLA signaling pathways</w:t>
      </w:r>
      <w:r w:rsidR="00CC029C">
        <w:t xml:space="preserve"> </w:t>
      </w:r>
      <w:r w:rsidR="35BC6E34">
        <w:t>(</w:t>
      </w:r>
      <w:r w:rsidR="35BC6E34" w:rsidRPr="22761719">
        <w:rPr>
          <w:b/>
          <w:bCs/>
        </w:rPr>
        <w:t>Fig. 4D;</w:t>
      </w:r>
      <w:r w:rsidR="35BC6E34">
        <w:t xml:space="preserve"> </w:t>
      </w:r>
      <w:r w:rsidR="35BC6E34" w:rsidRPr="22761719">
        <w:rPr>
          <w:b/>
          <w:bCs/>
        </w:rPr>
        <w:t xml:space="preserve">Supplementary Fig. S4D, </w:t>
      </w:r>
      <w:r w:rsidR="00F50BE8">
        <w:rPr>
          <w:b/>
          <w:bCs/>
        </w:rPr>
        <w:t>G</w:t>
      </w:r>
      <w:r w:rsidR="35BC6E34">
        <w:t>)</w:t>
      </w:r>
      <w:r w:rsidR="61E51A8B">
        <w:t xml:space="preserve">. </w:t>
      </w:r>
      <w:r w:rsidR="42DB972B">
        <w:t>While</w:t>
      </w:r>
      <w:r w:rsidR="59548865">
        <w:t xml:space="preserve"> NK cells</w:t>
      </w:r>
      <w:r w:rsidR="42DB972B">
        <w:t xml:space="preserve"> were the most common senders for CD160 signaling,</w:t>
      </w:r>
      <w:r w:rsidR="59548865">
        <w:t xml:space="preserve"> B cells </w:t>
      </w:r>
      <w:r w:rsidR="42DB972B">
        <w:t>acted</w:t>
      </w:r>
      <w:r w:rsidR="59548865">
        <w:t xml:space="preserve"> as the </w:t>
      </w:r>
      <w:r w:rsidR="42DB972B">
        <w:t xml:space="preserve">exclusive senders for BTLA signaling, </w:t>
      </w:r>
      <w:r w:rsidR="5EE5F3A0">
        <w:t xml:space="preserve">and </w:t>
      </w:r>
      <w:r w:rsidR="42DB972B">
        <w:t>both pathways targeting a diverse range of receiver cell types</w:t>
      </w:r>
      <w:r w:rsidR="59548865">
        <w:t xml:space="preserve"> (</w:t>
      </w:r>
      <w:r w:rsidR="59548865" w:rsidRPr="22761719">
        <w:rPr>
          <w:b/>
          <w:bCs/>
        </w:rPr>
        <w:t>Supplementary Fig. S</w:t>
      </w:r>
      <w:r w:rsidR="1A4DE24D" w:rsidRPr="22761719">
        <w:rPr>
          <w:b/>
          <w:bCs/>
        </w:rPr>
        <w:t>4</w:t>
      </w:r>
      <w:r w:rsidR="00CC12C9">
        <w:rPr>
          <w:b/>
          <w:bCs/>
        </w:rPr>
        <w:t>E</w:t>
      </w:r>
      <w:r w:rsidR="59548865" w:rsidRPr="22761719">
        <w:rPr>
          <w:b/>
          <w:bCs/>
        </w:rPr>
        <w:t xml:space="preserve">, </w:t>
      </w:r>
      <w:r w:rsidR="00CC12C9">
        <w:rPr>
          <w:b/>
          <w:bCs/>
        </w:rPr>
        <w:t>H</w:t>
      </w:r>
      <w:r w:rsidR="59548865">
        <w:t xml:space="preserve">). </w:t>
      </w:r>
      <w:r w:rsidR="3332BDB9">
        <w:t xml:space="preserve">Like TGFß, we </w:t>
      </w:r>
      <w:r w:rsidR="59548865">
        <w:t>confirmed significantly elevated expression of key downstream genes</w:t>
      </w:r>
      <w:r w:rsidR="00A46FC2">
        <w:t xml:space="preserve"> induced by the sender mediator</w:t>
      </w:r>
      <w:r w:rsidR="4CEF3FAE">
        <w:t xml:space="preserve"> in the predicted receiver cell types</w:t>
      </w:r>
      <w:r w:rsidR="59548865">
        <w:t xml:space="preserve">, including </w:t>
      </w:r>
      <w:r w:rsidR="59548865" w:rsidRPr="00BC1B6D">
        <w:rPr>
          <w:i/>
          <w:iCs/>
        </w:rPr>
        <w:t>TNFRSF14</w:t>
      </w:r>
      <w:r w:rsidR="006602AA">
        <w:t xml:space="preserve"> and </w:t>
      </w:r>
      <w:r w:rsidR="006602AA" w:rsidRPr="00BC1B6D">
        <w:rPr>
          <w:i/>
          <w:iCs/>
        </w:rPr>
        <w:t>TNFAIP8</w:t>
      </w:r>
      <w:r w:rsidR="59548865">
        <w:t xml:space="preserve"> (</w:t>
      </w:r>
      <w:r w:rsidR="59548865" w:rsidRPr="22761719">
        <w:rPr>
          <w:b/>
          <w:bCs/>
        </w:rPr>
        <w:t>Supplementary Fig. S</w:t>
      </w:r>
      <w:r w:rsidR="1A4DE24D" w:rsidRPr="22761719">
        <w:rPr>
          <w:b/>
          <w:bCs/>
        </w:rPr>
        <w:t>4</w:t>
      </w:r>
      <w:r w:rsidR="00A969AB">
        <w:rPr>
          <w:b/>
          <w:bCs/>
        </w:rPr>
        <w:t>F</w:t>
      </w:r>
      <w:r w:rsidR="59548865" w:rsidRPr="22761719">
        <w:rPr>
          <w:b/>
          <w:bCs/>
        </w:rPr>
        <w:t xml:space="preserve">, </w:t>
      </w:r>
      <w:r w:rsidR="2FB8E9EB" w:rsidRPr="22761719">
        <w:rPr>
          <w:b/>
          <w:bCs/>
        </w:rPr>
        <w:t>I</w:t>
      </w:r>
      <w:r w:rsidR="59548865">
        <w:t xml:space="preserve">). </w:t>
      </w:r>
    </w:p>
    <w:p w14:paraId="7B75966D" w14:textId="7BB94C01" w:rsidR="12A01C73" w:rsidRDefault="12A01C73" w:rsidP="12A01C73">
      <w:pPr>
        <w:spacing w:line="360" w:lineRule="auto"/>
      </w:pPr>
    </w:p>
    <w:p w14:paraId="08805D63" w14:textId="72959835" w:rsidR="008A1F5B" w:rsidRDefault="5A70C537">
      <w:pPr>
        <w:spacing w:line="360" w:lineRule="auto"/>
      </w:pPr>
      <w:r w:rsidRPr="22761719">
        <w:rPr>
          <w:i/>
          <w:iCs/>
        </w:rPr>
        <w:t>Biological validation of signature cell biology in a</w:t>
      </w:r>
      <w:r w:rsidR="15C380F5" w:rsidRPr="22761719">
        <w:rPr>
          <w:i/>
          <w:iCs/>
        </w:rPr>
        <w:t>n RA</w:t>
      </w:r>
      <w:r w:rsidRPr="22761719">
        <w:rPr>
          <w:i/>
          <w:iCs/>
        </w:rPr>
        <w:t xml:space="preserve"> clinical trial. </w:t>
      </w:r>
      <w:r>
        <w:t>To evaluate the functional relevance of the sender cell type in personalized therapy, we analyzed data from a clinical trial</w:t>
      </w:r>
      <w:r w:rsidR="73313F8F">
        <w:t xml:space="preserve"> in RA</w:t>
      </w:r>
      <w:r>
        <w:t xml:space="preserve"> </w:t>
      </w:r>
      <w:r w:rsidR="41778F20">
        <w:t xml:space="preserve">evaluating </w:t>
      </w:r>
      <w:r>
        <w:t xml:space="preserve">the T cell directed </w:t>
      </w:r>
      <w:r w:rsidR="6FEB4DEA">
        <w:t xml:space="preserve">agent </w:t>
      </w:r>
      <w:r>
        <w:t>abatacept</w:t>
      </w:r>
      <w:r>
        <w:fldChar w:fldCharType="begin"/>
      </w:r>
      <w:r>
        <w:instrText xml:space="preserve"> ADDIN ZOTERO_ITEM CSL_CITATION {"citationID":"S5q0Cj7F","properties":{"formattedCitation":"\\super 28\\nosupersub{}","plainCitation":"28","noteIndex":0},"citationItems":[{"id":4336,"uris":["http://zotero.org/users/16227889/items/9JUFJBGR"],"itemData":{"id":4336,"type":"article-journal","abstract":"BACKGROUND: The biological mechanisms underlying the differential response to abatacept in patients with rheumatoid arthritis (RA) are unknown. Here, we aimed to identify cellular, transcriptomic, and proteomic features that predict resistance to abatacept in patients with RA.\nMETHODS: Blood samples were collected from 22 RA patients treated with abatacept at baseline and after 3 months of treatment. Response to treatment was defined by the European League Against Rheumatism (EULAR) response criteria at 3 months, and seven patients were classified as responders and the others as non-responders. We quantified gene expression levels by RNA sequencing, 67 plasma protein levels, and the expression of surface molecules (CD3, 19, and 56) by flow cytometry. In addition, three gene expression data sets, comprising a total of 27 responders and 50 non-responders, were used to replicate the results.\nRESULTS: Among the clinical characteristics, the number of monocytes was significantly higher in the non-responders before treatment. Cell type enrichment analysis showed that differentially expressed genes (DEGs) between responders and non-responders were enriched in monocytes. Gene set enrichment analysis, together with single-cell analysis and deconvolution analysis, identified that Toll-like receptor 5 (TLR5) and interleukin-17 receptor A (IL17RA) pathway in monocytes was upregulated in non-responders. Hepatocyte growth factor (HGF) correlated with this signature showed higher concentrations in non-responders before treatment. The DEGs in the replication set were also enriched for the genes expressed in monocytes, not for the TLR5 and IL17RA pathway but for the oxidative phosphorylation (OXPHOS) pathway.\nCONCLUSIONS: Monocyte-derived transcriptomic features before treatment underlie the differences in abatacept efficacy in patients with RA. The pathway activated in monocytes was the TLR5 and IL17RA-HGF signature in the current study, while it was the OXPHOS pathway in the replication set. Elevated levels of HGF before treatment may serve as a potential biomarker for predicting poor responses to abatacept. These findings provide insights into the biological mechanisms of abatacept resistance, contributing valuable evidence for stratifying patients with RA.","container-title":"Arthritis Research &amp; Therapy","DOI":"10.1186/s13075-023-03236-y","ISSN":"1478-6362","issue":"1","journalAbbreviation":"Arthritis Res Ther","language":"eng","note":"PMID: 38167328\nPMCID: PMC10759752","page":"1","source":"PubMed","title":"Monocyte-derived transcriptomes explain the ineffectiveness of abatacept in rheumatoid arthritis","volume":"26","author":[{"family":"Iwasaki","given":"Takeshi"},{"family":"Watanabe","given":"Ryu"},{"family":"Ito","given":"Hiromu"},{"family":"Fujii","given":"Takayuki"},{"family":"Ohmura","given":"Koichiro"},{"family":"Yoshitomi","given":"Hiroyuki"},{"family":"Murata","given":"Koichi"},{"family":"Murakami","given":"Kosaku"},{"family":"Onishi","given":"Akira"},{"family":"Tanaka","given":"Masao"},{"family":"Matsuda","given":"Shuichi"},{"family":"Matsuda","given":"Fumihiko"},{"family":"Morinobu","given":"Akio"},{"family":"Hashimoto","given":"Motomu"}],"issued":{"date-parts":[["2024",1,2]]}}}],"schema":"https://github.com/citation-style-language/schema/raw/master/csl-citation.json"} </w:instrText>
      </w:r>
      <w:r>
        <w:fldChar w:fldCharType="separate"/>
      </w:r>
      <w:r w:rsidR="7F9583E6" w:rsidRPr="22761719">
        <w:rPr>
          <w:vertAlign w:val="superscript"/>
        </w:rPr>
        <w:t>28</w:t>
      </w:r>
      <w:r>
        <w:fldChar w:fldCharType="end"/>
      </w:r>
      <w:r w:rsidR="17A7B6DD">
        <w:t xml:space="preserve">. Only </w:t>
      </w:r>
      <w:r w:rsidR="395580ED">
        <w:t xml:space="preserve">PBMC </w:t>
      </w:r>
      <w:r w:rsidR="17A7B6DD">
        <w:t>bulk RNA</w:t>
      </w:r>
      <w:r w:rsidR="5BA55D55">
        <w:t>-</w:t>
      </w:r>
      <w:r w:rsidR="17A7B6DD">
        <w:t>seq data were available</w:t>
      </w:r>
      <w:r w:rsidR="2CCC5238">
        <w:t xml:space="preserve">, so we </w:t>
      </w:r>
      <w:r w:rsidR="1F5975D9">
        <w:t>deconvoluted the data</w:t>
      </w:r>
      <w:r w:rsidR="2CCC5238">
        <w:t xml:space="preserve"> to identify which cell types expressed signature genes. We then stratified patients based on their response to abatacept. As shown in </w:t>
      </w:r>
      <w:r w:rsidR="2CCC5238" w:rsidRPr="22761719">
        <w:rPr>
          <w:b/>
          <w:bCs/>
        </w:rPr>
        <w:t>Fig. 5</w:t>
      </w:r>
      <w:r w:rsidR="002F4A7C" w:rsidRPr="22761719">
        <w:rPr>
          <w:b/>
          <w:bCs/>
        </w:rPr>
        <w:t>G</w:t>
      </w:r>
      <w:r w:rsidR="3CFA4F45">
        <w:t>, the patients with</w:t>
      </w:r>
      <w:r w:rsidR="12B05730">
        <w:t>out</w:t>
      </w:r>
      <w:r w:rsidR="3CFA4F45">
        <w:t xml:space="preserve"> clinical benefit to this therapy (“</w:t>
      </w:r>
      <w:r w:rsidR="13BB2EB1">
        <w:t>non-</w:t>
      </w:r>
      <w:r w:rsidR="3CFA4F45">
        <w:t>responders”) were characterized by signature gene expression in monocytes</w:t>
      </w:r>
      <w:r w:rsidR="493C5CF9">
        <w:t xml:space="preserve"> rather than T cells as predicted.</w:t>
      </w:r>
    </w:p>
    <w:p w14:paraId="591D7CB0" w14:textId="17A56F98" w:rsidR="00BC29C2" w:rsidRDefault="03E724FA" w:rsidP="00BC29C2">
      <w:pPr>
        <w:pStyle w:val="Heading4"/>
      </w:pPr>
      <w:r w:rsidRPr="00BC29C2">
        <w:t xml:space="preserve">Longitudinal analysis: </w:t>
      </w:r>
      <w:r w:rsidR="006B2C55">
        <w:t>Evolving</w:t>
      </w:r>
      <w:r w:rsidR="006B2C55" w:rsidRPr="00BC29C2">
        <w:t xml:space="preserve"> </w:t>
      </w:r>
      <w:r w:rsidRPr="00BC29C2">
        <w:t>signature cell type</w:t>
      </w:r>
      <w:r w:rsidR="006B2C55">
        <w:t>s</w:t>
      </w:r>
      <w:r w:rsidRPr="00BC29C2">
        <w:t xml:space="preserve"> and stable </w:t>
      </w:r>
      <w:r w:rsidR="00F04D8A" w:rsidRPr="00BC29C2">
        <w:t>mediator</w:t>
      </w:r>
      <w:r w:rsidR="00F43BA6" w:rsidRPr="00BC29C2">
        <w:t xml:space="preserve"> expression</w:t>
      </w:r>
      <w:r w:rsidR="00F04D8A" w:rsidRPr="00BC29C2">
        <w:t xml:space="preserve"> </w:t>
      </w:r>
    </w:p>
    <w:p w14:paraId="08FBA02E" w14:textId="24E8835D" w:rsidR="00C53D36" w:rsidRDefault="12F94A99" w:rsidP="00C53D36">
      <w:pPr>
        <w:spacing w:line="360" w:lineRule="auto"/>
      </w:pPr>
      <w:r w:rsidRPr="764C7957">
        <w:rPr>
          <w:i/>
          <w:iCs/>
        </w:rPr>
        <w:t xml:space="preserve">Evolving </w:t>
      </w:r>
      <w:r w:rsidR="0FC174DB" w:rsidRPr="764C7957">
        <w:rPr>
          <w:i/>
          <w:iCs/>
        </w:rPr>
        <w:t>signature cell type</w:t>
      </w:r>
      <w:r w:rsidR="3FE832BC" w:rsidRPr="764C7957">
        <w:rPr>
          <w:i/>
          <w:iCs/>
        </w:rPr>
        <w:t>s</w:t>
      </w:r>
      <w:r w:rsidR="0FC174DB" w:rsidRPr="764C7957">
        <w:rPr>
          <w:i/>
          <w:iCs/>
        </w:rPr>
        <w:t xml:space="preserve"> in converters</w:t>
      </w:r>
      <w:r w:rsidR="0FC174DB">
        <w:t xml:space="preserve">. </w:t>
      </w:r>
      <w:r w:rsidR="07C93746">
        <w:t>In addition to obtaining PBMCs when participants enrolled, we also obtained additional samples at a later time point and</w:t>
      </w:r>
      <w:r w:rsidR="006B2C55">
        <w:t>/or</w:t>
      </w:r>
      <w:r w:rsidR="07C93746">
        <w:t xml:space="preserve"> at the time of transition to clinical RA. L</w:t>
      </w:r>
      <w:r w:rsidR="3FA0C243">
        <w:t xml:space="preserve">ongitudinal analysis of individuals </w:t>
      </w:r>
      <w:r w:rsidR="7F0ACC06">
        <w:t xml:space="preserve">that progressed </w:t>
      </w:r>
      <w:r w:rsidR="3FA0C243">
        <w:t xml:space="preserve">to RA reveals temporal dynamics </w:t>
      </w:r>
      <w:r w:rsidR="24BBFFBB">
        <w:t xml:space="preserve">prior to and </w:t>
      </w:r>
      <w:r w:rsidR="1EC58D55">
        <w:t>at the time of clinical symptoms</w:t>
      </w:r>
      <w:r w:rsidR="3FA0C243">
        <w:t>.</w:t>
      </w:r>
      <w:r w:rsidR="57E0F8AA">
        <w:t xml:space="preserve"> </w:t>
      </w:r>
      <w:r w:rsidR="57E0F8AA" w:rsidRPr="764C7957">
        <w:rPr>
          <w:b/>
          <w:bCs/>
        </w:rPr>
        <w:t>Fig. 6A</w:t>
      </w:r>
      <w:r w:rsidR="57E0F8AA">
        <w:t xml:space="preserve"> shows that the signature cell types in an individual are not fixed but can evolve over time. This</w:t>
      </w:r>
      <w:r w:rsidR="41ECF32C">
        <w:t xml:space="preserve"> suggests a stochasti</w:t>
      </w:r>
      <w:r w:rsidR="0433DA8A">
        <w:t xml:space="preserve">c process, perhaps due to </w:t>
      </w:r>
      <w:r w:rsidR="581C9ADB">
        <w:t xml:space="preserve">further </w:t>
      </w:r>
      <w:r w:rsidR="0433DA8A">
        <w:t>environmental exposure</w:t>
      </w:r>
      <w:r w:rsidR="66B4FE7D">
        <w:t xml:space="preserve"> a</w:t>
      </w:r>
      <w:r w:rsidR="1469E0DB">
        <w:t>t mucosal surfaces</w:t>
      </w:r>
      <w:r w:rsidR="0433DA8A">
        <w:t>.</w:t>
      </w:r>
      <w:r w:rsidR="3FA0C243">
        <w:t xml:space="preserve"> </w:t>
      </w:r>
      <w:r w:rsidR="4ADAF31B" w:rsidRPr="00EA4710">
        <w:t>Importantly,</w:t>
      </w:r>
      <w:r w:rsidR="4ADAF31B" w:rsidRPr="764C7957">
        <w:rPr>
          <w:i/>
          <w:iCs/>
        </w:rPr>
        <w:t xml:space="preserve"> </w:t>
      </w:r>
      <w:r w:rsidR="3FA0C243">
        <w:t xml:space="preserve">the specific cell types carrying the RA signature </w:t>
      </w:r>
      <w:r w:rsidR="3E510976">
        <w:t>typically return</w:t>
      </w:r>
      <w:r w:rsidR="4B228EFF">
        <w:t>s</w:t>
      </w:r>
      <w:r w:rsidR="3E510976">
        <w:t xml:space="preserve"> to a</w:t>
      </w:r>
      <w:r w:rsidR="2ED3828F">
        <w:t xml:space="preserve"> previous </w:t>
      </w:r>
      <w:r w:rsidR="3E510976">
        <w:t>cell type</w:t>
      </w:r>
      <w:r w:rsidR="513FCB46">
        <w:t xml:space="preserve"> when </w:t>
      </w:r>
      <w:r w:rsidR="6C7AE4E3">
        <w:t xml:space="preserve">participants </w:t>
      </w:r>
      <w:r w:rsidR="513FCB46">
        <w:t>transition to RA</w:t>
      </w:r>
      <w:r w:rsidR="3FA0C243">
        <w:t xml:space="preserve"> (p = 0.0272). </w:t>
      </w:r>
    </w:p>
    <w:p w14:paraId="716E896E" w14:textId="77777777" w:rsidR="00564D60" w:rsidRDefault="00564D60" w:rsidP="00C53D36">
      <w:pPr>
        <w:spacing w:line="360" w:lineRule="auto"/>
      </w:pPr>
    </w:p>
    <w:p w14:paraId="76244DDE" w14:textId="3234E169" w:rsidR="00DB3667" w:rsidRDefault="6DBDC5AB">
      <w:pPr>
        <w:spacing w:line="360" w:lineRule="auto"/>
      </w:pPr>
      <w:r w:rsidRPr="764C7957">
        <w:rPr>
          <w:i/>
          <w:iCs/>
        </w:rPr>
        <w:t xml:space="preserve">Stable mediator profiles in converters. </w:t>
      </w:r>
      <w:r w:rsidR="350EAE89">
        <w:t xml:space="preserve">Despite </w:t>
      </w:r>
      <w:r w:rsidR="6A41207B">
        <w:t xml:space="preserve">signature cell type </w:t>
      </w:r>
      <w:r w:rsidR="38739958" w:rsidRPr="00581893">
        <w:t>variability</w:t>
      </w:r>
      <w:r w:rsidR="350EAE89" w:rsidRPr="764C7957">
        <w:t xml:space="preserve">, the underlying inflammatory </w:t>
      </w:r>
      <w:r w:rsidR="350EAE89">
        <w:t xml:space="preserve">profile </w:t>
      </w:r>
      <w:r w:rsidR="334021AD" w:rsidRPr="007E414C">
        <w:t>is</w:t>
      </w:r>
      <w:r w:rsidR="334021AD" w:rsidRPr="764C7957">
        <w:rPr>
          <w:i/>
          <w:iCs/>
        </w:rPr>
        <w:t xml:space="preserve"> </w:t>
      </w:r>
      <w:r w:rsidR="350EAE89">
        <w:t>more consistent</w:t>
      </w:r>
      <w:r w:rsidR="45892B4A">
        <w:t xml:space="preserve"> over time</w:t>
      </w:r>
      <w:r w:rsidR="350EAE89">
        <w:t xml:space="preserve">. For example, key mediators implicated in RA pathogenesis, such as </w:t>
      </w:r>
      <w:r w:rsidR="350EAE89" w:rsidRPr="764C7957">
        <w:rPr>
          <w:i/>
          <w:iCs/>
        </w:rPr>
        <w:t>CCL5</w:t>
      </w:r>
      <w:r w:rsidR="350EAE89">
        <w:t xml:space="preserve"> and </w:t>
      </w:r>
      <w:r w:rsidR="350EAE89" w:rsidRPr="764C7957">
        <w:rPr>
          <w:i/>
          <w:iCs/>
        </w:rPr>
        <w:t>TGFB1</w:t>
      </w:r>
      <w:r w:rsidR="350EAE89">
        <w:t xml:space="preserve">, were persistently expressed from baseline through conversion, regardless of which signature </w:t>
      </w:r>
      <w:r w:rsidR="006B2C55">
        <w:t xml:space="preserve">sender </w:t>
      </w:r>
      <w:r w:rsidR="350EAE89">
        <w:t>cell type was implicated (</w:t>
      </w:r>
      <w:r w:rsidR="350EAE89" w:rsidRPr="764C7957">
        <w:rPr>
          <w:b/>
          <w:bCs/>
        </w:rPr>
        <w:t>Fig. 6B</w:t>
      </w:r>
      <w:r w:rsidR="350EAE89">
        <w:t xml:space="preserve">). </w:t>
      </w:r>
      <w:r w:rsidR="3FA0C243">
        <w:t xml:space="preserve">At the </w:t>
      </w:r>
      <w:r w:rsidR="7BEEAB07">
        <w:t xml:space="preserve">time </w:t>
      </w:r>
      <w:r w:rsidR="3FA0C243">
        <w:t>of clinical onset, a closer look at the mediator expression patterns reveals distinct, cell-type-</w:t>
      </w:r>
      <w:r w:rsidR="3FA0C243">
        <w:lastRenderedPageBreak/>
        <w:t>specific contributions to the inflammatory environment (</w:t>
      </w:r>
      <w:r w:rsidR="3FA0C243" w:rsidRPr="764C7957">
        <w:rPr>
          <w:b/>
          <w:bCs/>
        </w:rPr>
        <w:t>Fig. 6</w:t>
      </w:r>
      <w:r w:rsidR="5A676F30" w:rsidRPr="764C7957">
        <w:rPr>
          <w:b/>
          <w:bCs/>
        </w:rPr>
        <w:t>C</w:t>
      </w:r>
      <w:r w:rsidR="3FA0C243">
        <w:t xml:space="preserve">). For instance, NK cells </w:t>
      </w:r>
      <w:r w:rsidR="55168FEF" w:rsidRPr="00581893">
        <w:t>are</w:t>
      </w:r>
      <w:r w:rsidR="3FA0C243" w:rsidRPr="764C7957">
        <w:t xml:space="preserve"> highly active producers of chemokines like </w:t>
      </w:r>
      <w:r w:rsidR="3FA0C243" w:rsidRPr="00BC1B6D">
        <w:rPr>
          <w:i/>
          <w:iCs/>
        </w:rPr>
        <w:t>XCL1</w:t>
      </w:r>
      <w:r w:rsidR="3FA0C243" w:rsidRPr="764C7957">
        <w:t xml:space="preserve"> and </w:t>
      </w:r>
      <w:r w:rsidR="3FA0C243" w:rsidRPr="00BC1B6D">
        <w:rPr>
          <w:i/>
          <w:iCs/>
        </w:rPr>
        <w:t>XCL2</w:t>
      </w:r>
      <w:r w:rsidR="7AE604B3">
        <w:t xml:space="preserve"> while CD8 TEM cells</w:t>
      </w:r>
      <w:r w:rsidR="0C4B4F86">
        <w:t xml:space="preserve"> make the </w:t>
      </w:r>
      <w:r w:rsidR="16A06DC3">
        <w:t xml:space="preserve">greatest </w:t>
      </w:r>
      <w:r w:rsidR="0C4B4F86">
        <w:t xml:space="preserve">contribution </w:t>
      </w:r>
      <w:r w:rsidR="2789337F">
        <w:t xml:space="preserve">to </w:t>
      </w:r>
      <w:r w:rsidR="0C4B4F86" w:rsidRPr="00BC1B6D">
        <w:rPr>
          <w:i/>
          <w:iCs/>
        </w:rPr>
        <w:t>CCL5</w:t>
      </w:r>
      <w:r w:rsidR="4D319DEA">
        <w:t xml:space="preserve"> and </w:t>
      </w:r>
      <w:r w:rsidR="4D319DEA" w:rsidRPr="00BC1B6D">
        <w:rPr>
          <w:i/>
          <w:iCs/>
        </w:rPr>
        <w:t>TNFSF8</w:t>
      </w:r>
      <w:r w:rsidR="4D319DEA">
        <w:t xml:space="preserve"> expression</w:t>
      </w:r>
      <w:r w:rsidR="3FA0C243">
        <w:t>. We also observed a prominent activation signature in CD4 Naive T cells, a finding consistent with previous work linking this cellular profile to abatacept response in established RA</w:t>
      </w:r>
      <w:r w:rsidR="115B7324">
        <w:fldChar w:fldCharType="begin"/>
      </w:r>
      <w:r w:rsidR="115B7324">
        <w:instrText xml:space="preserve"> ADDIN ZOTERO_ITEM CSL_CITATION {"citationID":"HC10HuvR","properties":{"formattedCitation":"\\super 12\\nosupersub{}","plainCitation":"12","noteIndex":0},"citationItems":[{"id":4339,"uris":["http://zotero.org/users/16227889/items/GB8ZB3T5"],"itemData":{"id":4339,"type":"article-journal","abstract":"Rheumatoid arthritis (RA) is preceded by an at-risk stage of disease that can be marked by the presence of anticitrullinated protein antibodies (ACPAs) but the absence of clinically apparent synovitis (clinical RA). Preemptive intervention in at-risk individuals could prevent or delay future tissue damage; however, the immunobiology of this stage is unclear. Using integrative multiomics, we longitudinally profiled at-risk individuals, where one-third of participants developed clinical RA on study. We found evidence of systemic inflammation and signatures of activation in naïve T and B cells of at-risk individuals. During progression to clinical RA, proinflammatory skewing of atypical B cells and expansion of memory CD4 T cells with signatures of activation and B cell help were present without elevations in circulating ACPA titers. Epigenetic changes in naïve CD4 T cells suggested a predisposition to differentiate into effector cells capable of B cell help. These findings characterize pathogenesis of the ACPA+ at-risk stage and support the concept that the disease begins much earlier than clinical RA. Additionally, an extensive immune resource of the at-risk stage and progression to clinical RA with interactive tools was developed to enable further investigation.","container-title":"Science Translational Medicine","DOI":"10.1126/scitranslmed.adt7214","ISSN":"1946-6242","issue":"817","journalAbbreviation":"Sci Transl Med","language":"eng","note":"PMID: 40991726","page":"eadt7214","source":"PubMed","title":"Progression to rheumatoid arthritis in at-risk individuals is defined by systemic inflammation and by T and B cell dysregulation","volume":"17","author":[{"family":"He","given":"Ziyuan"},{"family":"Glass","given":"Marla C."},{"family":"Venkatesan","given":"Pravina"},{"family":"Feser","given":"Marie L."},{"family":"Lazaro","given":"Leander"},{"family":"Okada","given":"Lauren Y."},{"family":"Tran","given":"Nhung T. T."},{"family":"He","given":"Yudong D."},{"family":"Zaim","given":"Samir Rachid"},{"family":"Bennett","given":"Christy E."},{"family":"Ravisankar","given":"Padmapriyadarshini"},{"family":"Dornisch","given":"Elisabeth M."},{"family":"Ferrannini","given":"Alexandra C."},{"family":"Arishi","given":"Najeeb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R."},{"family":"Moss","given":"Laura"},{"family":"Musgrove","given":"Blessing"},{"family":"Nguyen","given":"Katherine Hy"},{"family":"Ochoa","given":"Andrea"},{"family":"Parthasarathy","given":"Vaishnavi"},{"family":"Pebworth","given":"Mark-Phillip"},{"family":"Pedrick","given":"Chong"},{"family":"Peng","given":"Tao"},{"family":"Phalen","given":"Cole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A."}],"issued":{"date-parts":[["2025",9,24]]}}}],"schema":"https://github.com/citation-style-language/schema/raw/master/csl-citation.json"} </w:instrText>
      </w:r>
      <w:r w:rsidR="115B7324">
        <w:fldChar w:fldCharType="separate"/>
      </w:r>
      <w:r w:rsidR="2F5AD740" w:rsidRPr="764C7957">
        <w:rPr>
          <w:vertAlign w:val="superscript"/>
        </w:rPr>
        <w:t>12</w:t>
      </w:r>
      <w:r w:rsidR="115B7324">
        <w:fldChar w:fldCharType="end"/>
      </w:r>
      <w:r w:rsidR="3FA0C243">
        <w:t xml:space="preserve">. </w:t>
      </w:r>
    </w:p>
    <w:p w14:paraId="0B45519A" w14:textId="77777777" w:rsidR="002720BA" w:rsidRPr="002720BA" w:rsidRDefault="002720BA" w:rsidP="00393339"/>
    <w:p w14:paraId="774FF56D" w14:textId="2359CC08" w:rsidR="006F371C" w:rsidRDefault="003C3B5E">
      <w:pPr>
        <w:pStyle w:val="Heading3"/>
        <w:spacing w:line="360" w:lineRule="auto"/>
      </w:pPr>
      <w:bookmarkStart w:id="11" w:name="_4d34og8"/>
      <w:bookmarkEnd w:id="11"/>
      <w:r>
        <w:t>Discussion</w:t>
      </w:r>
    </w:p>
    <w:p w14:paraId="5187590C" w14:textId="68AB005B" w:rsidR="006F371C" w:rsidRDefault="22C26749">
      <w:pPr>
        <w:spacing w:line="360" w:lineRule="auto"/>
      </w:pPr>
      <w:r>
        <w:t>Our study provides evidence that individuals at risk for developing RA</w:t>
      </w:r>
      <w:r w:rsidR="6548165A">
        <w:t xml:space="preserve"> and </w:t>
      </w:r>
      <w:r w:rsidR="2CA7C78D">
        <w:t xml:space="preserve">as well as </w:t>
      </w:r>
      <w:r w:rsidR="5B3401D4">
        <w:t xml:space="preserve">patients with </w:t>
      </w:r>
      <w:r w:rsidR="006B2C55">
        <w:t xml:space="preserve">clinical </w:t>
      </w:r>
      <w:r w:rsidR="6548165A">
        <w:t>RA</w:t>
      </w:r>
      <w:r>
        <w:t xml:space="preserve"> exhibit </w:t>
      </w:r>
      <w:r w:rsidR="6548165A">
        <w:t xml:space="preserve">consistent </w:t>
      </w:r>
      <w:r>
        <w:t>TF signatures in peripheral blood immune cells. These signatures, which involve pathways implicated in disease pathogenesis, could contribute to disease onset and persist after transition to classifiable RA. The signature TFs regulate key genes in pathways</w:t>
      </w:r>
      <w:r w:rsidR="7FBAEF3B">
        <w:t xml:space="preserve"> implicated in RA pathogenesis</w:t>
      </w:r>
      <w:r>
        <w:t xml:space="preserve"> like </w:t>
      </w:r>
      <w:r w:rsidRPr="6B5BCC7B">
        <w:rPr>
          <w:i/>
          <w:iCs/>
        </w:rPr>
        <w:t>SUMOylation</w:t>
      </w:r>
      <w:r>
        <w:t xml:space="preserve">, </w:t>
      </w:r>
      <w:r w:rsidRPr="6B5BCC7B">
        <w:rPr>
          <w:i/>
          <w:iCs/>
        </w:rPr>
        <w:t>RUNX2</w:t>
      </w:r>
      <w:r>
        <w:t xml:space="preserve">, </w:t>
      </w:r>
      <w:r w:rsidRPr="6B5BCC7B">
        <w:rPr>
          <w:i/>
          <w:iCs/>
        </w:rPr>
        <w:t>YAP1</w:t>
      </w:r>
      <w:r>
        <w:t xml:space="preserve">, </w:t>
      </w:r>
      <w:r w:rsidRPr="6B5BCC7B">
        <w:rPr>
          <w:i/>
          <w:iCs/>
        </w:rPr>
        <w:t>NOTCH3</w:t>
      </w:r>
      <w:r>
        <w:t xml:space="preserve">, and </w:t>
      </w:r>
      <w:r w:rsidRPr="6B5BCC7B">
        <w:rPr>
          <w:i/>
          <w:iCs/>
        </w:rPr>
        <w:t>β-Catenin</w:t>
      </w:r>
      <w:r>
        <w:t xml:space="preserve"> </w:t>
      </w:r>
      <w:r w:rsidR="23F55378">
        <w:t>p</w:t>
      </w:r>
      <w:r>
        <w:t>athways</w:t>
      </w:r>
      <w:r w:rsidR="6A21E281">
        <w:fldChar w:fldCharType="begin"/>
      </w:r>
      <w:r w:rsidR="6A21E281">
        <w:instrText xml:space="preserve"> ADDIN ZOTERO_ITEM CSL_CITATION {"citationID":"3MyS9wZb","properties":{"formattedCitation":"\\super 19\\uc0\\u8211{}23\\nosupersub{}","plainCitation":"19–23","noteIndex":0},"citationItems":[{"id":44,"uris":["http://zotero.org/users/local/JZClHNIm/items/W59G9HME","http://zotero.org/users/16227889/items/W59G9HME"],"itemData":{"id":44,"type":"article-journal","abstract":"Small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id":21,"uris":["http://zotero.org/users/local/JZClHNIm/items/YE6CIM4N","http://zotero.org/users/16227889/items/YE6CIM4N"],"itemData":{"id":21,"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id":59,"uris":["http://zotero.org/users/local/JZClHNIm/items/XIVWRXQJ","http://zotero.org/users/16227889/items/XIVWRXQJ"],"itemData":{"id":59,"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id":43,"uris":["http://zotero.org/users/local/JZClHNIm/items/SJTASVX5","http://zotero.org/users/16227889/items/SJTASVX5"],"itemData":{"id":43,"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r w:rsidR="6A21E281">
        <w:fldChar w:fldCharType="separate"/>
      </w:r>
      <w:r w:rsidR="7315A130" w:rsidRPr="6B5BCC7B">
        <w:rPr>
          <w:vertAlign w:val="superscript"/>
        </w:rPr>
        <w:t>19–23</w:t>
      </w:r>
      <w:r w:rsidR="6A21E281">
        <w:fldChar w:fldCharType="end"/>
      </w:r>
      <w:r>
        <w:t xml:space="preserve">. </w:t>
      </w:r>
      <w:r w:rsidR="2D2787A1">
        <w:t xml:space="preserve">The individual cell types </w:t>
      </w:r>
      <w:r w:rsidR="23D65138">
        <w:t xml:space="preserve">that display the </w:t>
      </w:r>
      <w:r w:rsidR="1462D80A">
        <w:t>signatures</w:t>
      </w:r>
      <w:r w:rsidR="23D65138">
        <w:t xml:space="preserve"> are</w:t>
      </w:r>
      <w:r w:rsidR="180CAEDB">
        <w:t xml:space="preserve"> </w:t>
      </w:r>
      <w:r w:rsidR="2D2787A1">
        <w:t>plastic over time, although inflammatory mediator</w:t>
      </w:r>
      <w:r w:rsidR="7F214660">
        <w:t>s that they produce</w:t>
      </w:r>
      <w:r w:rsidR="2D2787A1">
        <w:t xml:space="preserve"> </w:t>
      </w:r>
      <w:r w:rsidR="1B3669F1">
        <w:t>is</w:t>
      </w:r>
      <w:r w:rsidR="2D2787A1">
        <w:t xml:space="preserve"> more stable</w:t>
      </w:r>
      <w:r w:rsidR="299C7C69">
        <w:t>. Furthermore,</w:t>
      </w:r>
      <w:r w:rsidR="2D2787A1">
        <w:t xml:space="preserve"> the </w:t>
      </w:r>
      <w:r w:rsidR="53C1AC75">
        <w:t xml:space="preserve">signature </w:t>
      </w:r>
      <w:r w:rsidR="2D2787A1">
        <w:t>cell type</w:t>
      </w:r>
      <w:r w:rsidR="6012EDC9">
        <w:t xml:space="preserve"> at conversion</w:t>
      </w:r>
      <w:r w:rsidR="2D2787A1">
        <w:t xml:space="preserve"> </w:t>
      </w:r>
      <w:r w:rsidR="080E16D0">
        <w:t>recapitulate</w:t>
      </w:r>
      <w:r w:rsidR="7291D651">
        <w:t>s</w:t>
      </w:r>
      <w:r w:rsidR="2D2787A1">
        <w:t xml:space="preserve"> </w:t>
      </w:r>
      <w:r w:rsidR="5E86B397">
        <w:t>one</w:t>
      </w:r>
      <w:r w:rsidR="050DC400">
        <w:t xml:space="preserve"> </w:t>
      </w:r>
      <w:r w:rsidR="2D2787A1">
        <w:t>from pre-conversion time points.</w:t>
      </w:r>
      <w:r w:rsidR="38991625">
        <w:t xml:space="preserve"> These data build upon our previous analysis of </w:t>
      </w:r>
      <w:r w:rsidR="30936776">
        <w:t xml:space="preserve">single </w:t>
      </w:r>
      <w:r w:rsidR="38991625">
        <w:t>omics data, which identified evolving generalized immune activation during the at-risk period</w:t>
      </w:r>
      <w:r w:rsidR="6A21E281">
        <w:fldChar w:fldCharType="begin"/>
      </w:r>
      <w:r w:rsidR="6A21E281">
        <w:instrText xml:space="preserve"> ADDIN ZOTERO_ITEM CSL_CITATION {"citationID":"6DnzgNsj","properties":{"formattedCitation":"\\super 12\\nosupersub{}","plainCitation":"12","noteIndex":0},"citationItems":[{"id":4339,"uris":["http://zotero.org/users/16227889/items/GB8ZB3T5"],"itemData":{"id":4339,"type":"article-journal","abstract":"Rheumatoid arthritis (RA) is preceded by an at-risk stage of disease that can be marked by the presence of anticitrullinated protein antibodies (ACPAs) but the absence of clinically apparent synovitis (clinical RA). Preemptive intervention in at-risk individuals could prevent or delay future tissue damage; however, the immunobiology of this stage is unclear. Using integrative multiomics, we longitudinally profiled at-risk individuals, where one-third of participants developed clinical RA on study. We found evidence of systemic inflammation and signatures of activation in naïve T and B cells of at-risk individuals. During progression to clinical RA, proinflammatory skewing of atypical B cells and expansion of memory CD4 T cells with signatures of activation and B cell help were present without elevations in circulating ACPA titers. Epigenetic changes in naïve CD4 T cells suggested a predisposition to differentiate into effector cells capable of B cell help. These findings characterize pathogenesis of the ACPA+ at-risk stage and support the concept that the disease begins much earlier than clinical RA. Additionally, an extensive immune resource of the at-risk stage and progression to clinical RA with interactive tools was developed to enable further investigation.","container-title":"Science Translational Medicine","DOI":"10.1126/scitranslmed.adt7214","ISSN":"1946-6242","issue":"817","journalAbbreviation":"Sci Transl Med","language":"eng","note":"PMID: 40991726","page":"eadt7214","source":"PubMed","title":"Progression to rheumatoid arthritis in at-risk individuals is defined by systemic inflammation and by T and B cell dysregulation","volume":"17","author":[{"family":"He","given":"Ziyuan"},{"family":"Glass","given":"Marla C."},{"family":"Venkatesan","given":"Pravina"},{"family":"Feser","given":"Marie L."},{"family":"Lazaro","given":"Leander"},{"family":"Okada","given":"Lauren Y."},{"family":"Tran","given":"Nhung T. T."},{"family":"He","given":"Yudong D."},{"family":"Zaim","given":"Samir Rachid"},{"family":"Bennett","given":"Christy E."},{"family":"Ravisankar","given":"Padmapriyadarshini"},{"family":"Dornisch","given":"Elisabeth M."},{"family":"Ferrannini","given":"Alexandra C."},{"family":"Arishi","given":"Najeeb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R."},{"family":"Moss","given":"Laura"},{"family":"Musgrove","given":"Blessing"},{"family":"Nguyen","given":"Katherine Hy"},{"family":"Ochoa","given":"Andrea"},{"family":"Parthasarathy","given":"Vaishnavi"},{"family":"Pebworth","given":"Mark-Phillip"},{"family":"Pedrick","given":"Chong"},{"family":"Peng","given":"Tao"},{"family":"Phalen","given":"Cole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A."}],"issued":{"date-parts":[["2025",9,24]]}}}],"schema":"https://github.com/citation-style-language/schema/raw/master/csl-citation.json"} </w:instrText>
      </w:r>
      <w:r w:rsidR="6A21E281">
        <w:fldChar w:fldCharType="separate"/>
      </w:r>
      <w:r w:rsidR="64EA14CC" w:rsidRPr="6B5BCC7B">
        <w:rPr>
          <w:vertAlign w:val="superscript"/>
        </w:rPr>
        <w:t>12</w:t>
      </w:r>
      <w:r w:rsidR="6A21E281">
        <w:fldChar w:fldCharType="end"/>
      </w:r>
      <w:r w:rsidR="38991625">
        <w:t xml:space="preserve">. </w:t>
      </w:r>
      <w:r w:rsidR="6ACF37DC">
        <w:t xml:space="preserve">By integrating chromatin accessibility and the transcriptome, we </w:t>
      </w:r>
      <w:r w:rsidR="313D8A60">
        <w:t xml:space="preserve">markedly </w:t>
      </w:r>
      <w:r w:rsidR="6ACF37DC">
        <w:t xml:space="preserve">increased the </w:t>
      </w:r>
      <w:r w:rsidR="6497C363">
        <w:t xml:space="preserve">depth </w:t>
      </w:r>
      <w:r w:rsidR="6ACF37DC">
        <w:t xml:space="preserve">of </w:t>
      </w:r>
      <w:r w:rsidR="33C95ABF">
        <w:t xml:space="preserve">our </w:t>
      </w:r>
      <w:r w:rsidR="5BAF118B">
        <w:t>analysis</w:t>
      </w:r>
      <w:r w:rsidR="6ACF37DC">
        <w:t xml:space="preserve"> </w:t>
      </w:r>
      <w:r w:rsidR="6B0D76BC">
        <w:t xml:space="preserve">and </w:t>
      </w:r>
      <w:r w:rsidR="6ACF37DC">
        <w:t>allow</w:t>
      </w:r>
      <w:r w:rsidR="40B43686">
        <w:t>ed</w:t>
      </w:r>
      <w:r w:rsidR="6ACF37DC">
        <w:t xml:space="preserve"> us to identify individual</w:t>
      </w:r>
      <w:r w:rsidR="1490DFFF">
        <w:t>ized pathogenic cell types and mediators</w:t>
      </w:r>
      <w:r w:rsidR="62D5A58F">
        <w:t xml:space="preserve"> </w:t>
      </w:r>
      <w:r w:rsidR="27AD6611">
        <w:t>in at-risk participants, early RA and established RA</w:t>
      </w:r>
      <w:r w:rsidR="1490DFFF">
        <w:t>.</w:t>
      </w:r>
      <w:r w:rsidR="2D4BF9C7">
        <w:t xml:space="preserve"> A summary of the proposed transition from at-risk to clinical RA is shown in Fig. 6D.</w:t>
      </w:r>
    </w:p>
    <w:p w14:paraId="50E6D2BE" w14:textId="63E122ED" w:rsidR="72739CB2" w:rsidRDefault="72739CB2" w:rsidP="72739CB2">
      <w:pPr>
        <w:spacing w:line="360" w:lineRule="auto"/>
      </w:pPr>
    </w:p>
    <w:p w14:paraId="7AEBA6E3" w14:textId="3A2390B3" w:rsidR="51346D8A" w:rsidRDefault="27CEB3BC">
      <w:pPr>
        <w:spacing w:line="360" w:lineRule="auto"/>
      </w:pPr>
      <w:r>
        <w:t>Our analysis and</w:t>
      </w:r>
      <w:r w:rsidR="7D9F4A25">
        <w:t xml:space="preserve"> </w:t>
      </w:r>
      <w:r>
        <w:t xml:space="preserve">computational </w:t>
      </w:r>
      <w:r w:rsidR="13C1F5F9">
        <w:t xml:space="preserve">predictions </w:t>
      </w:r>
      <w:r>
        <w:t xml:space="preserve">were </w:t>
      </w:r>
      <w:r w:rsidR="4790C587">
        <w:t xml:space="preserve">also </w:t>
      </w:r>
      <w:r>
        <w:t xml:space="preserve">biologically validated </w:t>
      </w:r>
      <w:r w:rsidR="5A982AB5">
        <w:t xml:space="preserve">using </w:t>
      </w:r>
      <w:r>
        <w:t xml:space="preserve">a variety of </w:t>
      </w:r>
      <w:r w:rsidR="2CCC7C1B">
        <w:t>experimental</w:t>
      </w:r>
      <w:r>
        <w:t xml:space="preserve"> </w:t>
      </w:r>
      <w:r w:rsidR="25E85CDF">
        <w:t>approaches</w:t>
      </w:r>
      <w:r>
        <w:t xml:space="preserve">. First, the inflammatory mediators </w:t>
      </w:r>
      <w:r w:rsidR="1CD16B67">
        <w:t xml:space="preserve">that we </w:t>
      </w:r>
      <w:r w:rsidR="1B4F089C">
        <w:t xml:space="preserve">predicted </w:t>
      </w:r>
      <w:r w:rsidR="6BCF058D">
        <w:t>would be elevated</w:t>
      </w:r>
      <w:r w:rsidR="1B4F089C">
        <w:t xml:space="preserve"> </w:t>
      </w:r>
      <w:r w:rsidR="172EDFA3" w:rsidRPr="22761719">
        <w:rPr>
          <w:i/>
          <w:iCs/>
        </w:rPr>
        <w:t>in vivo</w:t>
      </w:r>
      <w:r w:rsidR="172EDFA3">
        <w:t xml:space="preserve"> </w:t>
      </w:r>
      <w:r>
        <w:t>were</w:t>
      </w:r>
      <w:r w:rsidR="38F35CB3">
        <w:t xml:space="preserve"> </w:t>
      </w:r>
      <w:r w:rsidR="004A247E">
        <w:t xml:space="preserve">increased in serum as measured using Olink </w:t>
      </w:r>
      <w:r w:rsidR="53CD4831">
        <w:t xml:space="preserve">protein assay. Second, cell communication </w:t>
      </w:r>
      <w:r w:rsidR="7E123596">
        <w:t xml:space="preserve">data </w:t>
      </w:r>
      <w:r w:rsidR="53CD4831">
        <w:t>were validated by s</w:t>
      </w:r>
      <w:r w:rsidR="4D8A8DB1">
        <w:t xml:space="preserve">howing that the </w:t>
      </w:r>
      <w:r w:rsidR="55A5F4E8">
        <w:t>predicted receiver cell types express</w:t>
      </w:r>
      <w:r w:rsidR="4832A9B7">
        <w:t>ed</w:t>
      </w:r>
      <w:r w:rsidR="55A5F4E8">
        <w:t xml:space="preserve"> genes </w:t>
      </w:r>
      <w:r w:rsidR="3F528424" w:rsidRPr="22761719">
        <w:rPr>
          <w:i/>
          <w:iCs/>
        </w:rPr>
        <w:t>in vivo</w:t>
      </w:r>
      <w:r w:rsidR="55A5F4E8">
        <w:t xml:space="preserve"> that are regulated by the</w:t>
      </w:r>
      <w:r w:rsidR="743A5C0A">
        <w:t xml:space="preserve">ir </w:t>
      </w:r>
      <w:r w:rsidR="7543C420">
        <w:t xml:space="preserve">paired </w:t>
      </w:r>
      <w:r w:rsidR="55A5F4E8">
        <w:t xml:space="preserve">sender cell signal. </w:t>
      </w:r>
      <w:r w:rsidR="262BD5A5">
        <w:t xml:space="preserve">Third, deconvolution </w:t>
      </w:r>
      <w:r w:rsidR="408622A6">
        <w:t xml:space="preserve">of </w:t>
      </w:r>
      <w:r w:rsidR="262BD5A5">
        <w:t>data from a</w:t>
      </w:r>
      <w:r w:rsidR="19CF8D84">
        <w:t>n RA</w:t>
      </w:r>
      <w:r w:rsidR="262BD5A5">
        <w:t xml:space="preserve"> clinical trial showed that a T cell targeted agent (abatacept) was not effective in individuals </w:t>
      </w:r>
      <w:r w:rsidR="2A736741">
        <w:t xml:space="preserve">when </w:t>
      </w:r>
      <w:r w:rsidR="29AFE6BE">
        <w:t>the</w:t>
      </w:r>
      <w:r w:rsidR="3EB52754">
        <w:t xml:space="preserve"> signature transcriptome was </w:t>
      </w:r>
      <w:r w:rsidR="09F86DC9">
        <w:t xml:space="preserve">primarily </w:t>
      </w:r>
      <w:r w:rsidR="3EB52754">
        <w:t xml:space="preserve">present in </w:t>
      </w:r>
      <w:r w:rsidR="713CF942">
        <w:t>monocyte</w:t>
      </w:r>
      <w:r w:rsidR="1F83D9F6">
        <w:t>s</w:t>
      </w:r>
      <w:r w:rsidR="76769746">
        <w:t xml:space="preserve"> rather than T cells</w:t>
      </w:r>
      <w:r w:rsidR="713CF942">
        <w:t xml:space="preserve">. </w:t>
      </w:r>
      <w:r w:rsidR="040EB195">
        <w:t>Finally</w:t>
      </w:r>
      <w:r w:rsidR="713CF942">
        <w:t>, the</w:t>
      </w:r>
      <w:r w:rsidR="0C2F3CDD">
        <w:t xml:space="preserve"> inflammatory</w:t>
      </w:r>
      <w:r w:rsidR="713CF942">
        <w:t xml:space="preserve"> me</w:t>
      </w:r>
      <w:r w:rsidR="46D05021">
        <w:t xml:space="preserve">diator repertoire and </w:t>
      </w:r>
      <w:r w:rsidR="51390F51">
        <w:t>signature</w:t>
      </w:r>
      <w:r w:rsidR="46D05021">
        <w:t xml:space="preserve"> cell type</w:t>
      </w:r>
      <w:r w:rsidR="1AFB168B">
        <w:t>s</w:t>
      </w:r>
      <w:r w:rsidR="46D05021">
        <w:t xml:space="preserve"> </w:t>
      </w:r>
      <w:r w:rsidR="7246D361">
        <w:t xml:space="preserve">that we defined </w:t>
      </w:r>
      <w:r w:rsidR="46D05021">
        <w:t xml:space="preserve">in PBMCs was </w:t>
      </w:r>
      <w:r w:rsidR="7BD1A1EB">
        <w:t>also identified in</w:t>
      </w:r>
      <w:r w:rsidR="46D05021">
        <w:t xml:space="preserve"> </w:t>
      </w:r>
      <w:r w:rsidR="566F9B4A">
        <w:t>a separate</w:t>
      </w:r>
      <w:r w:rsidR="171C6E26">
        <w:t xml:space="preserve"> analysis </w:t>
      </w:r>
      <w:r w:rsidR="57BA712C">
        <w:t xml:space="preserve">of </w:t>
      </w:r>
      <w:r w:rsidR="517936F1">
        <w:t xml:space="preserve">the </w:t>
      </w:r>
      <w:r w:rsidR="46D05021">
        <w:t xml:space="preserve">synovial tissue </w:t>
      </w:r>
      <w:r w:rsidR="06B091F6">
        <w:t>single cell transcriptome</w:t>
      </w:r>
      <w:r w:rsidR="46D05021">
        <w:t xml:space="preserve"> </w:t>
      </w:r>
      <w:r w:rsidR="7359C921">
        <w:t xml:space="preserve">from </w:t>
      </w:r>
      <w:r w:rsidR="46D05021">
        <w:t xml:space="preserve">patients with RA. Taken together, </w:t>
      </w:r>
      <w:r w:rsidR="26DB6096">
        <w:t>these data</w:t>
      </w:r>
      <w:r w:rsidR="17639298">
        <w:t xml:space="preserve"> strongly support the notion that </w:t>
      </w:r>
      <w:r w:rsidR="7A6FC547">
        <w:t>this</w:t>
      </w:r>
      <w:r w:rsidR="17639298">
        <w:t xml:space="preserve"> </w:t>
      </w:r>
      <w:r w:rsidR="00C2A4A6">
        <w:t xml:space="preserve">RA </w:t>
      </w:r>
      <w:r w:rsidR="17639298">
        <w:t>signature is biologically relevant</w:t>
      </w:r>
      <w:r w:rsidR="7C11F530">
        <w:t xml:space="preserve"> and reflects underlying pathogenesis</w:t>
      </w:r>
      <w:r w:rsidR="17639298">
        <w:t>.</w:t>
      </w:r>
    </w:p>
    <w:p w14:paraId="50700457" w14:textId="77777777" w:rsidR="006F371C" w:rsidRDefault="006F371C">
      <w:pPr>
        <w:spacing w:line="360" w:lineRule="auto"/>
      </w:pPr>
    </w:p>
    <w:p w14:paraId="21D0E594" w14:textId="4EE14471" w:rsidR="006F371C" w:rsidRDefault="2B2EE2AB">
      <w:pPr>
        <w:spacing w:line="360" w:lineRule="auto"/>
      </w:pPr>
      <w:r>
        <w:lastRenderedPageBreak/>
        <w:t xml:space="preserve">One of </w:t>
      </w:r>
      <w:r w:rsidR="01537895">
        <w:t xml:space="preserve">our </w:t>
      </w:r>
      <w:r w:rsidR="29E102F2">
        <w:t>most intriguing observation</w:t>
      </w:r>
      <w:r w:rsidR="517F5759">
        <w:t>s</w:t>
      </w:r>
      <w:r w:rsidR="29E102F2">
        <w:t xml:space="preserve"> is that the signatures occurred in multiple cell types, each of which </w:t>
      </w:r>
      <w:r w:rsidR="4BEE9B7A">
        <w:t xml:space="preserve">could </w:t>
      </w:r>
      <w:r w:rsidR="286D2A09">
        <w:t xml:space="preserve">then </w:t>
      </w:r>
      <w:r w:rsidR="29E102F2">
        <w:t xml:space="preserve">have arthritogenic potential. </w:t>
      </w:r>
      <w:r w:rsidR="14A1F3CF">
        <w:t xml:space="preserve">All </w:t>
      </w:r>
      <w:r w:rsidR="1658D738">
        <w:t>participant</w:t>
      </w:r>
      <w:r w:rsidR="42C1B41C">
        <w:t>s</w:t>
      </w:r>
      <w:r w:rsidR="1658D738">
        <w:t xml:space="preserve"> exhibit distinct combination</w:t>
      </w:r>
      <w:r w:rsidR="6D74D01B">
        <w:t>s</w:t>
      </w:r>
      <w:r w:rsidR="1658D738">
        <w:t xml:space="preserve"> of cell types</w:t>
      </w:r>
      <w:r w:rsidR="006B2C55">
        <w:t xml:space="preserve"> at baseline</w:t>
      </w:r>
      <w:r w:rsidR="1658D738">
        <w:t xml:space="preserve">, along with unique </w:t>
      </w:r>
      <w:r w:rsidR="1394EE12">
        <w:t xml:space="preserve">overlapping </w:t>
      </w:r>
      <w:r w:rsidR="1658D738">
        <w:t xml:space="preserve">subsets of signature pathways and pathogenic genes, suggesting a stochastic component to remodeling the epigenome. </w:t>
      </w:r>
      <w:r w:rsidR="29E102F2">
        <w:t xml:space="preserve">The signature TFs drive a defined set of pro-inflammatory genes that, in turn, could contribute to the onset and perpetuation of RA. </w:t>
      </w:r>
      <w:r w:rsidR="66344953">
        <w:t>E</w:t>
      </w:r>
      <w:r w:rsidR="29E102F2">
        <w:t xml:space="preserve">mploying classification models, we defined candidate genes </w:t>
      </w:r>
      <w:r w:rsidR="43AC68D7">
        <w:t>associated with</w:t>
      </w:r>
      <w:r w:rsidR="29E102F2">
        <w:t xml:space="preserve"> transition to clinical synovitis </w:t>
      </w:r>
      <w:r w:rsidR="32C7E389">
        <w:t>in individual patients</w:t>
      </w:r>
      <w:r w:rsidR="29E102F2">
        <w:t xml:space="preserve"> including </w:t>
      </w:r>
      <w:r w:rsidR="29E102F2" w:rsidRPr="764C7957">
        <w:rPr>
          <w:i/>
          <w:iCs/>
        </w:rPr>
        <w:t>TGFB1</w:t>
      </w:r>
      <w:r w:rsidR="29E102F2">
        <w:t xml:space="preserve">, </w:t>
      </w:r>
      <w:r w:rsidR="45114627" w:rsidRPr="764C7957">
        <w:rPr>
          <w:i/>
          <w:iCs/>
        </w:rPr>
        <w:t>CCL</w:t>
      </w:r>
      <w:r w:rsidR="6B93D568" w:rsidRPr="764C7957">
        <w:rPr>
          <w:i/>
          <w:iCs/>
        </w:rPr>
        <w:t>4</w:t>
      </w:r>
      <w:r w:rsidR="29E102F2">
        <w:t xml:space="preserve">, </w:t>
      </w:r>
      <w:r w:rsidR="29E102F2" w:rsidRPr="764C7957">
        <w:rPr>
          <w:i/>
          <w:iCs/>
        </w:rPr>
        <w:t>IL1</w:t>
      </w:r>
      <w:r w:rsidR="45114627" w:rsidRPr="764C7957">
        <w:rPr>
          <w:i/>
          <w:iCs/>
        </w:rPr>
        <w:t>5</w:t>
      </w:r>
      <w:r w:rsidR="29E102F2">
        <w:t xml:space="preserve">, and </w:t>
      </w:r>
      <w:r w:rsidR="29E102F2" w:rsidRPr="764C7957">
        <w:rPr>
          <w:i/>
          <w:iCs/>
        </w:rPr>
        <w:t>TNFSF14</w:t>
      </w:r>
      <w:r w:rsidR="29E102F2">
        <w:t xml:space="preserve">, </w:t>
      </w:r>
      <w:r w:rsidR="0B6A6438">
        <w:t xml:space="preserve">each of </w:t>
      </w:r>
      <w:r w:rsidR="29E102F2">
        <w:t xml:space="preserve">which were confirmed by protein expression data. Thus, common </w:t>
      </w:r>
      <w:r w:rsidR="3C575C87">
        <w:t xml:space="preserve">inflammatory </w:t>
      </w:r>
      <w:r w:rsidR="29E102F2">
        <w:t xml:space="preserve">drivers </w:t>
      </w:r>
      <w:r w:rsidR="15D105F9">
        <w:t xml:space="preserve">are </w:t>
      </w:r>
      <w:r w:rsidR="29E102F2">
        <w:t>regulated by this RA TF signature and transmitted</w:t>
      </w:r>
      <w:r w:rsidR="1791CE69">
        <w:t xml:space="preserve"> to receiver cells</w:t>
      </w:r>
      <w:r w:rsidR="29E102F2">
        <w:t xml:space="preserve"> </w:t>
      </w:r>
      <w:r w:rsidR="0A7E8EDC">
        <w:t xml:space="preserve">that </w:t>
      </w:r>
      <w:r w:rsidR="43038F79">
        <w:t xml:space="preserve">can </w:t>
      </w:r>
      <w:r w:rsidR="29E102F2">
        <w:t xml:space="preserve">trigger </w:t>
      </w:r>
      <w:r w:rsidR="560A5DEF">
        <w:t>transition to clinical synovitis</w:t>
      </w:r>
      <w:r w:rsidR="29E102F2">
        <w:t xml:space="preserve">. </w:t>
      </w:r>
      <w:r w:rsidR="49B6E0E6">
        <w:t xml:space="preserve">Analysis </w:t>
      </w:r>
      <w:r w:rsidR="5A0BA6D5">
        <w:t xml:space="preserve">of the </w:t>
      </w:r>
      <w:r w:rsidR="49B6E0E6">
        <w:t xml:space="preserve">cellular signaling network confirmed that </w:t>
      </w:r>
      <w:r w:rsidR="29E102F2">
        <w:t xml:space="preserve">the responding cells </w:t>
      </w:r>
      <w:r w:rsidR="38734797">
        <w:t>actively transcrib</w:t>
      </w:r>
      <w:r w:rsidR="799499DB">
        <w:t>e</w:t>
      </w:r>
      <w:r w:rsidR="38734797">
        <w:t xml:space="preserve"> the appropriate genes and</w:t>
      </w:r>
      <w:r w:rsidR="29E102F2">
        <w:t xml:space="preserve"> are agnostic about which cell provides the signal as long as the receiving pathogenic cell has access to them. </w:t>
      </w:r>
      <w:r w:rsidR="0A086866">
        <w:t>Even though the cell type</w:t>
      </w:r>
      <w:r w:rsidR="7306DC4A">
        <w:t>s</w:t>
      </w:r>
      <w:r w:rsidR="0A086866">
        <w:t xml:space="preserve"> </w:t>
      </w:r>
      <w:r w:rsidR="3CA04CC3">
        <w:t>have the capacity to</w:t>
      </w:r>
      <w:r w:rsidR="0A086866">
        <w:t xml:space="preserve"> </w:t>
      </w:r>
      <w:r w:rsidR="64F32D1C">
        <w:t>evolve</w:t>
      </w:r>
      <w:r w:rsidR="040D8231">
        <w:t xml:space="preserve"> </w:t>
      </w:r>
      <w:r w:rsidR="64F32D1C">
        <w:t>over time</w:t>
      </w:r>
      <w:r w:rsidR="0A086866">
        <w:t xml:space="preserve">, the mediator </w:t>
      </w:r>
      <w:r w:rsidR="54B19F7F">
        <w:t xml:space="preserve">drivers </w:t>
      </w:r>
      <w:r w:rsidR="56F60806">
        <w:t xml:space="preserve">are </w:t>
      </w:r>
      <w:r w:rsidR="0A086866">
        <w:t xml:space="preserve">stable and suggest </w:t>
      </w:r>
      <w:r w:rsidR="23C7B371">
        <w:t>a final common individual</w:t>
      </w:r>
      <w:r w:rsidR="65D0649D">
        <w:t>ized</w:t>
      </w:r>
      <w:r w:rsidR="23C7B371">
        <w:t xml:space="preserve"> pathway over time.</w:t>
      </w:r>
    </w:p>
    <w:p w14:paraId="505BE177" w14:textId="78BE85CE" w:rsidR="00430320" w:rsidRDefault="00430320" w:rsidP="6B5BCC7B">
      <w:pPr>
        <w:spacing w:line="360" w:lineRule="auto"/>
      </w:pPr>
    </w:p>
    <w:p w14:paraId="2113FFBC" w14:textId="3B9EFD95" w:rsidR="00430320" w:rsidRDefault="2B29887B" w:rsidP="00430320">
      <w:pPr>
        <w:spacing w:line="360" w:lineRule="auto"/>
      </w:pPr>
      <w:r>
        <w:t>P</w:t>
      </w:r>
      <w:r w:rsidR="38962E66">
        <w:t xml:space="preserve">revious studies </w:t>
      </w:r>
      <w:r w:rsidR="7A785665">
        <w:t>in at-risk individuals</w:t>
      </w:r>
      <w:r w:rsidR="38962E66">
        <w:t xml:space="preserve"> predominantly focused on the transcriptome </w:t>
      </w:r>
      <w:r w:rsidR="3BA1A553">
        <w:t xml:space="preserve">of </w:t>
      </w:r>
      <w:r w:rsidR="38962E66">
        <w:t>established RA synovium or peripheral blood</w:t>
      </w:r>
      <w:r w:rsidR="015A62A1">
        <w:fldChar w:fldCharType="begin"/>
      </w:r>
      <w:r w:rsidR="005601E0">
        <w:instrText xml:space="preserve"> ADDIN ZOTERO_ITEM CSL_CITATION {"citationID":"8P3AF2aa","properties":{"formattedCitation":"\\super 9\\uc0\\u8211{}11,29,30\\nosupersub{}","plainCitation":"9–11,29,30","noteIndex":0},"citationItems":[{"id":67,"uris":["http://zotero.org/users/local/JZClHNIm/items/6RBF4GLL","http://zotero.org/users/16227889/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Network"}],"issued":{"date-parts":[["2024",5,31]]}}},{"id":75,"uris":["http://zotero.org/users/local/JZClHNIm/items/FUYQ3GB6","http://zotero.org/users/16227889/items/FUYQ3GB6"],"itemData":{"id":75,"type":"article-journal","abstract":"To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B."},{"family":"Raychaudhuri","given":"Soumya"}],"issued":{"date-parts":[["2019",7]]}}},{"id":81,"uris":["http://zotero.org/users/local/JZClHNIm/items/PEB86FIT","http://zotero.org/users/16227889/items/PEB86FIT"],"itemData":{"id":81,"type":"article-journal","abstract":"Rheumatoid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78,"uris":["http://zotero.org/users/local/JZClHNIm/items/PC8AGUHU","http://zotero.org/users/16227889/items/PC8AGUHU"],"itemData":{"id":78,"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w:instrText>
      </w:r>
      <w:r w:rsidR="005601E0">
        <w:rPr>
          <w:rFonts w:hint="eastAsia"/>
        </w:rPr>
        <w:instrText xml:space="preserve">s, including an IFN-induced transmembrane 3-overexpressing (IFITM3-overexpressing) IFN-activated monocyte subset. We observed an increase in CD4+ T effector memory cells in patients with moderate-high disease activity (DAS28-CRP </w:instrText>
      </w:r>
      <w:r w:rsidR="005601E0">
        <w:rPr>
          <w:rFonts w:hint="eastAsia"/>
        </w:rPr>
        <w:instrText>≥</w:instrText>
      </w:r>
      <w:r w:rsidR="005601E0">
        <w:rPr>
          <w:rFonts w:hint="eastAsia"/>
        </w:rPr>
        <w:instrText xml:space="preserve"> 3.2) and a decrease in n</w:instrText>
      </w:r>
      <w:r w:rsidR="005601E0">
        <w:instrText xml:space="preserve">onclassical monocytes in patients with low disease activity or remission (DAS28-CRP &lt; 3.2). 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C."},{"family":"Sirota","given":"Marina"}],"issued":{"date-parts":[["2024",7,2]]}}},{"id":87,"uris":["http://zotero.org/users/local/JZClHNIm/items/D6RM3F9E","http://zotero.org/users/16227889/items/D6RM3F9E"],"itemData":{"id":87,"type":"article-journal","abstract":"Rheumatoid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r w:rsidR="015A62A1">
        <w:fldChar w:fldCharType="separate"/>
      </w:r>
      <w:r w:rsidR="005601E0" w:rsidRPr="005601E0">
        <w:rPr>
          <w:szCs w:val="24"/>
          <w:vertAlign w:val="superscript"/>
        </w:rPr>
        <w:t>9–11,29,30</w:t>
      </w:r>
      <w:r w:rsidR="015A62A1">
        <w:fldChar w:fldCharType="end"/>
      </w:r>
      <w:r w:rsidR="54B9CBD2">
        <w:t>.</w:t>
      </w:r>
      <w:r w:rsidR="38962E66">
        <w:t xml:space="preserve"> </w:t>
      </w:r>
      <w:r w:rsidR="793D2343">
        <w:t xml:space="preserve">The present </w:t>
      </w:r>
      <w:r w:rsidR="015A62A1">
        <w:t xml:space="preserve">study </w:t>
      </w:r>
      <w:r w:rsidR="46ECFB77">
        <w:t>is</w:t>
      </w:r>
      <w:r w:rsidR="6F37EF28">
        <w:t xml:space="preserve"> </w:t>
      </w:r>
      <w:r w:rsidR="015A62A1">
        <w:t>unique in that it integrate</w:t>
      </w:r>
      <w:r w:rsidR="2F588404">
        <w:t>s</w:t>
      </w:r>
      <w:r w:rsidR="015A62A1">
        <w:t xml:space="preserve"> transcriptome and chromatin accessibility data to reveal pathways that would have been missed by transcriptome-only analysis</w:t>
      </w:r>
      <w:r w:rsidR="00430320">
        <w:fldChar w:fldCharType="begin"/>
      </w:r>
      <w:r w:rsidR="005601E0">
        <w:instrText xml:space="preserve"> ADDIN ZOTERO_ITEM CSL_CITATION {"citationID":"I8b52Gus","properties":{"formattedCitation":"\\super 31\\nosupersub{}","plainCitation":"31","noteIndex":0},"citationItems":[{"id":65,"uris":["http://zotero.org/users/local/JZClHNIm/items/KL568HCW","http://zotero.org/users/16227889/items/KL568HCW"],"itemData":{"id":65,"type":"article-journal","container-title":"JCI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430320">
        <w:fldChar w:fldCharType="separate"/>
      </w:r>
      <w:r w:rsidR="005601E0" w:rsidRPr="005601E0">
        <w:rPr>
          <w:szCs w:val="24"/>
          <w:vertAlign w:val="superscript"/>
        </w:rPr>
        <w:t>31</w:t>
      </w:r>
      <w:r w:rsidR="00430320">
        <w:fldChar w:fldCharType="end"/>
      </w:r>
      <w:r w:rsidR="015A62A1">
        <w:t xml:space="preserve">. In addition, the RA TF signature was identified by clustering TF PageRank scores calculated </w:t>
      </w:r>
      <w:r w:rsidR="4EC8B949">
        <w:t xml:space="preserve">from the integrated data </w:t>
      </w:r>
      <w:r w:rsidR="015A62A1">
        <w:t xml:space="preserve">from pseudo-bulk clusters in each individual participant. This </w:t>
      </w:r>
      <w:r w:rsidR="238F801B">
        <w:t xml:space="preserve">method </w:t>
      </w:r>
      <w:r w:rsidR="015A62A1">
        <w:t xml:space="preserve">is distinct from </w:t>
      </w:r>
      <w:r w:rsidR="138B363F">
        <w:t xml:space="preserve">traditional </w:t>
      </w:r>
      <w:r w:rsidR="015A62A1">
        <w:t xml:space="preserve">single cell analysis that typically aims to identify cell clusters unique to disease compared to control. </w:t>
      </w:r>
      <w:r w:rsidR="796CDEF2">
        <w:t>S</w:t>
      </w:r>
      <w:r w:rsidR="015A62A1">
        <w:t>ingle cell analysis</w:t>
      </w:r>
      <w:r w:rsidR="006B2C55">
        <w:t xml:space="preserve"> using single technologies</w:t>
      </w:r>
      <w:r w:rsidR="015A62A1">
        <w:t xml:space="preserve"> would not enable discovery of the signature given the high variability of signature TFs and cell types in individual participants. </w:t>
      </w:r>
    </w:p>
    <w:p w14:paraId="5B42D6D2" w14:textId="77777777" w:rsidR="00F60E1D" w:rsidRDefault="00F60E1D" w:rsidP="00430320">
      <w:pPr>
        <w:spacing w:line="360" w:lineRule="auto"/>
      </w:pPr>
    </w:p>
    <w:p w14:paraId="0A361884" w14:textId="170412EC" w:rsidR="007876CC" w:rsidRDefault="005601E0">
      <w:pPr>
        <w:spacing w:line="360" w:lineRule="auto"/>
      </w:pPr>
      <w:r>
        <w:fldChar w:fldCharType="begin"/>
      </w:r>
      <w:r>
        <w:instrText xml:space="preserve"> ADDIN ZOTERO_ITEM CSL_CITATION {"citationID":"SqNat49U","properties":{"formattedCitation":"\\super 9\\uc0\\u8211{}11,29,30\\nosupersub{}","plainCitation":"","noteIndex":0},"citationItems":[{"id":67,"uris":["http://zotero.org/users/local/JZClHNIm/items/6RBF4GLL","http://zotero.org/users/16227889/items/6RBF4GLL"],"itemData":{"id":67,"type":"article-journal","abstract":"Synovial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Network"}],"issued":{"date-parts":[["2024",5,31]]}}},{"id":75,"uris":["http://zotero.org/users/local/JZClHNIm/items/FUYQ3GB6","http://zotero.org/users/16227889/items/FUYQ3GB6"],"itemData":{"id":75,"type":"article-journal","abstract":"To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B."},{"family":"Raychaudhuri","given":"Soumya"}],"issued":{"date-parts":[["2019",7]]}}},{"id":81,"uris":["http://zotero.org/users/local/JZClHNIm/items/PEB86FIT","http://zotero.org/users/16227889/items/PEB86FIT"],"itemData":{"id":81,"type":"article-journal","abstract":"Rheumatoid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78,"uris":["http://zotero.org/users/local/JZClHNIm/items/PC8AGUHU","http://zotero.org/users/16227889/items/PC8AGUHU"],"itemData":{"id":78,"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including an IFN-induced transmembrane 3-overexpressing (IFITM3-overexpressing) IFN-activated monocyte subset. We observed an increase in CD4+ T effector memory cells in patients with moderate-high disease activity (DAS28-CRP ≥ 3.2) and a decrease in nonclassical monocytes in patients with low disease activity or remission (DAS28-CRP &lt; 3.2). 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C."},{"family":"Sirota","given":"Marina"}],"issued":{"date-parts":[["2024",7,2]]}}},{"id":87,"uris":["http://zotero.org/users/local/JZClHNIm/items/D6RM3F9E","http://zotero.org/users/16227889/items/D6RM3F9E"],"itemData":{"id":87,"type":"article-journal","abstract":"Rheumatoid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r>
        <w:fldChar w:fldCharType="separate"/>
      </w:r>
      <w:r>
        <w:fldChar w:fldCharType="end"/>
      </w:r>
      <w:r w:rsidR="6B0CD250">
        <w:t>Many</w:t>
      </w:r>
      <w:r w:rsidR="1F83FBB0">
        <w:t xml:space="preserve"> of the pathways and genes that we discovered</w:t>
      </w:r>
      <w:r w:rsidR="34DC5EF0">
        <w:t xml:space="preserve"> in our integrated analysis</w:t>
      </w:r>
      <w:r w:rsidR="1F83FBB0">
        <w:t xml:space="preserve"> in at-risk individuals </w:t>
      </w:r>
      <w:r w:rsidR="7DBBA8F7">
        <w:t>were also</w:t>
      </w:r>
      <w:r w:rsidR="1F83FBB0">
        <w:t xml:space="preserve"> observed in synovial tissue cells</w:t>
      </w:r>
      <w:r w:rsidR="0493C3F0">
        <w:t xml:space="preserve"> of patients with established RA</w:t>
      </w:r>
      <w:r w:rsidR="1F83FBB0">
        <w:t>, especially</w:t>
      </w:r>
      <w:r w:rsidR="1DA11753">
        <w:t xml:space="preserve"> </w:t>
      </w:r>
      <w:r w:rsidR="161473F9">
        <w:t>with</w:t>
      </w:r>
      <w:r w:rsidR="1DA11753">
        <w:t xml:space="preserve">in </w:t>
      </w:r>
      <w:r w:rsidR="1F83FBB0">
        <w:t>certain</w:t>
      </w:r>
      <w:r w:rsidR="1DA11753">
        <w:t xml:space="preserve"> T cell clusters. For instance, </w:t>
      </w:r>
      <w:r w:rsidR="1DA11753" w:rsidRPr="22761719">
        <w:rPr>
          <w:i/>
          <w:iCs/>
        </w:rPr>
        <w:t>CCL5</w:t>
      </w:r>
      <w:r w:rsidR="0B114D91">
        <w:t xml:space="preserve">, </w:t>
      </w:r>
      <w:r w:rsidR="1DA11753">
        <w:t xml:space="preserve">identified as </w:t>
      </w:r>
      <w:r w:rsidR="0B114D91">
        <w:t>a key player</w:t>
      </w:r>
      <w:r w:rsidR="1DA11753">
        <w:t xml:space="preserve"> in both communication pathway and </w:t>
      </w:r>
      <w:r w:rsidR="083C566A">
        <w:t xml:space="preserve">a </w:t>
      </w:r>
      <w:r w:rsidR="1DA11753">
        <w:t>top pathogenic gene in our study</w:t>
      </w:r>
      <w:r w:rsidR="0B114D91">
        <w:t>,</w:t>
      </w:r>
      <w:r w:rsidR="1DA11753">
        <w:t xml:space="preserve"> </w:t>
      </w:r>
      <w:r w:rsidR="083C566A">
        <w:t>is also</w:t>
      </w:r>
      <w:r w:rsidR="0B114D91">
        <w:t xml:space="preserve"> a</w:t>
      </w:r>
      <w:r w:rsidR="1DA11753">
        <w:t xml:space="preserve"> top ma</w:t>
      </w:r>
      <w:r w:rsidR="7A5B3055">
        <w:t>r</w:t>
      </w:r>
      <w:r w:rsidR="1DA11753">
        <w:t>ker gene of CD8+ GZMK+ memory cluster</w:t>
      </w:r>
      <w:r w:rsidR="757D4961">
        <w:t>s</w:t>
      </w:r>
      <w:r w:rsidR="1DA11753">
        <w:t xml:space="preserve"> in </w:t>
      </w:r>
      <w:r w:rsidR="757D4961">
        <w:t xml:space="preserve">RA </w:t>
      </w:r>
      <w:r w:rsidR="1DA11753">
        <w:t>synovial tissue</w:t>
      </w:r>
      <w:r w:rsidR="0B114D91">
        <w:t>s</w:t>
      </w:r>
      <w:r>
        <w:fldChar w:fldCharType="begin"/>
      </w:r>
      <w:r>
        <w:instrText xml:space="preserve"> ADDIN ZOTERO_ITEM CSL_CITATION {"citationID":"maDnUaSf","properties":{"formattedCitation":"\\super 9,11\\nosupersub{}","plainCitation":"9,11","noteIndex":0},"citationItems":[{"id":67,"uris":["http://zotero.org/users/local/JZClHNIm/items/6RBF4GLL","http://zotero.org/users/16227889/items/6RBF4GLL"],"itemData":{"id":67,"type":"article-journal","abstract":"Synovial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Network"}],"issued":{"date-parts":[["2024",5,31]]}}},{"id":81,"uris":["http://zotero.org/users/local/JZClHNIm/items/PEB86FIT","http://zotero.org/users/16227889/items/PEB86FIT"],"itemData":{"id":81,"type":"article-journal","abstract":"Rheumatoid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fldChar w:fldCharType="separate"/>
      </w:r>
      <w:r w:rsidR="52884E51" w:rsidRPr="22761719">
        <w:rPr>
          <w:vertAlign w:val="superscript"/>
        </w:rPr>
        <w:t>9,11</w:t>
      </w:r>
      <w:r>
        <w:fldChar w:fldCharType="end"/>
      </w:r>
      <w:r w:rsidR="1B1D7DDD">
        <w:t xml:space="preserve">. </w:t>
      </w:r>
      <w:r w:rsidR="0B114D91">
        <w:t xml:space="preserve">Our findings also corroborate previous research highlighting the importance of </w:t>
      </w:r>
      <w:r w:rsidR="4A37BD3B">
        <w:t xml:space="preserve">other chemokines </w:t>
      </w:r>
      <w:r w:rsidR="0F37FBB0">
        <w:t xml:space="preserve">like </w:t>
      </w:r>
      <w:r w:rsidR="4A37BD3B" w:rsidRPr="22761719">
        <w:rPr>
          <w:i/>
          <w:iCs/>
        </w:rPr>
        <w:t>CCL4</w:t>
      </w:r>
      <w:r w:rsidR="4A37BD3B">
        <w:t xml:space="preserve">, </w:t>
      </w:r>
      <w:r w:rsidR="4A37BD3B" w:rsidRPr="22761719">
        <w:rPr>
          <w:i/>
          <w:iCs/>
        </w:rPr>
        <w:t>CCL4L2</w:t>
      </w:r>
      <w:r w:rsidR="4A37BD3B">
        <w:t xml:space="preserve">, </w:t>
      </w:r>
      <w:r w:rsidR="4A37BD3B" w:rsidRPr="22761719">
        <w:rPr>
          <w:i/>
          <w:iCs/>
        </w:rPr>
        <w:t>CCL3</w:t>
      </w:r>
      <w:r w:rsidR="4A37BD3B">
        <w:t xml:space="preserve">, </w:t>
      </w:r>
      <w:r w:rsidR="4A37BD3B" w:rsidRPr="22761719">
        <w:rPr>
          <w:i/>
          <w:iCs/>
        </w:rPr>
        <w:t>XCL1</w:t>
      </w:r>
      <w:r w:rsidR="4A37BD3B">
        <w:t xml:space="preserve">, and </w:t>
      </w:r>
      <w:r w:rsidR="4A37BD3B" w:rsidRPr="22761719">
        <w:rPr>
          <w:i/>
          <w:iCs/>
        </w:rPr>
        <w:t>XCL2</w:t>
      </w:r>
      <w:r w:rsidR="4A37BD3B">
        <w:t xml:space="preserve">. </w:t>
      </w:r>
      <w:r w:rsidR="0B114D91">
        <w:t xml:space="preserve">Furthermore, </w:t>
      </w:r>
      <w:r w:rsidR="244F3CE5" w:rsidRPr="22761719">
        <w:rPr>
          <w:i/>
          <w:iCs/>
        </w:rPr>
        <w:t>TNFSF9</w:t>
      </w:r>
      <w:r w:rsidR="244F3CE5">
        <w:t xml:space="preserve"> and </w:t>
      </w:r>
      <w:r w:rsidR="244F3CE5" w:rsidRPr="22761719">
        <w:rPr>
          <w:i/>
          <w:iCs/>
        </w:rPr>
        <w:t>IFNG</w:t>
      </w:r>
      <w:r w:rsidR="3765082A">
        <w:t xml:space="preserve">, which </w:t>
      </w:r>
      <w:r w:rsidR="0B114D91">
        <w:t>emerged</w:t>
      </w:r>
      <w:r w:rsidR="3765082A">
        <w:t xml:space="preserve"> as top predictor</w:t>
      </w:r>
      <w:r w:rsidR="244F3CE5">
        <w:t>s</w:t>
      </w:r>
      <w:r w:rsidR="4A37BD3B">
        <w:t xml:space="preserve"> </w:t>
      </w:r>
      <w:r w:rsidR="0B114D91">
        <w:t>in our</w:t>
      </w:r>
      <w:r w:rsidR="4A37BD3B">
        <w:t xml:space="preserve"> model</w:t>
      </w:r>
      <w:r w:rsidR="3765082A">
        <w:t xml:space="preserve">, </w:t>
      </w:r>
      <w:r w:rsidR="2E5E391D">
        <w:t>are also noted</w:t>
      </w:r>
      <w:r w:rsidR="0B114D91">
        <w:t xml:space="preserve"> </w:t>
      </w:r>
      <w:r w:rsidR="244F3CE5">
        <w:t xml:space="preserve">in CD4 T cells </w:t>
      </w:r>
      <w:r w:rsidR="757D4961">
        <w:t>isolated from</w:t>
      </w:r>
      <w:r w:rsidR="244F3CE5">
        <w:t xml:space="preserve"> established RA synovium</w:t>
      </w:r>
      <w:r>
        <w:fldChar w:fldCharType="begin"/>
      </w:r>
      <w:r>
        <w:instrText xml:space="preserve"> ADDIN ZOTERO_ITEM CSL_CITATION {"citationID":"S1YmQNhZ","properties":{"formattedCitation":"\\super 11\\nosupersub{}","plainCitation":"11","noteIndex":0},"citationItems":[{"id":81,"uris":["http://zotero.org/users/local/JZClHNIm/items/PEB86FIT","http://zotero.org/users/16227889/items/PEB86FIT"],"itemData":{"id":81,"type":"article-journal","abstract":"Rheumatoid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fldChar w:fldCharType="separate"/>
      </w:r>
      <w:r w:rsidR="52884E51" w:rsidRPr="22761719">
        <w:rPr>
          <w:vertAlign w:val="superscript"/>
        </w:rPr>
        <w:t>11</w:t>
      </w:r>
      <w:r>
        <w:fldChar w:fldCharType="end"/>
      </w:r>
      <w:r w:rsidR="244F3CE5">
        <w:t xml:space="preserve">. </w:t>
      </w:r>
      <w:r w:rsidR="31F2287E">
        <w:t>The concordance between our pre-RA PBMC and established RA synovium data suggest</w:t>
      </w:r>
      <w:r w:rsidR="1E12798E">
        <w:t xml:space="preserve">s </w:t>
      </w:r>
      <w:r w:rsidR="31F2287E">
        <w:t xml:space="preserve">that </w:t>
      </w:r>
      <w:r w:rsidR="31F2287E">
        <w:lastRenderedPageBreak/>
        <w:t>blood sampling is relevant to synovial mechanisms and that potential early biomarkers or patient stratification is feasible using PBMCs.</w:t>
      </w:r>
    </w:p>
    <w:p w14:paraId="5EDA8E92" w14:textId="77777777" w:rsidR="00430320" w:rsidRDefault="00430320" w:rsidP="00A2091F">
      <w:pPr>
        <w:spacing w:line="360" w:lineRule="auto"/>
      </w:pPr>
    </w:p>
    <w:p w14:paraId="3AB42881" w14:textId="65D883AD" w:rsidR="002E4C95" w:rsidRDefault="3B322A7A">
      <w:pPr>
        <w:spacing w:line="360" w:lineRule="auto"/>
      </w:pPr>
      <w:r>
        <w:t xml:space="preserve">A </w:t>
      </w:r>
      <w:r w:rsidR="31F2287E">
        <w:t xml:space="preserve">primary finding in </w:t>
      </w:r>
      <w:r w:rsidR="1626AB42">
        <w:t xml:space="preserve">previous </w:t>
      </w:r>
      <w:r w:rsidR="31F2287E">
        <w:t>analyses of peripheral blood</w:t>
      </w:r>
      <w:r w:rsidR="63335067">
        <w:t xml:space="preserve"> cells</w:t>
      </w:r>
      <w:r w:rsidR="31F2287E">
        <w:t xml:space="preserve"> in at-risk individuals</w:t>
      </w:r>
      <w:r w:rsidR="4A484565">
        <w:t>,</w:t>
      </w:r>
      <w:r w:rsidR="31F2287E">
        <w:t xml:space="preserve"> </w:t>
      </w:r>
      <w:r w:rsidR="4941F657">
        <w:t xml:space="preserve">identified individual cell types such as </w:t>
      </w:r>
      <w:r w:rsidR="31F2287E">
        <w:t>CD4+ T naïve cells or CCR2+ CD4+ T cells</w:t>
      </w:r>
      <w:r>
        <w:fldChar w:fldCharType="begin"/>
      </w:r>
      <w:r>
        <w:instrText xml:space="preserve"> ADDIN ZOTERO_ITEM CSL_CITATION {"citationID":"eErMeE77","properties":{"formattedCitation":"\\super 12,30\\nosupersub{}","plainCitation":"12,30","noteIndex":0},"citationItems":[{"id":87,"uris":["http://zotero.org/users/local/JZClHNIm/items/D6RM3F9E","http://zotero.org/users/16227889/items/D6RM3F9E"],"itemData":{"id":87,"type":"article-journal","abstract":"Rheumatoid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A."},{"family":"Zhang","given":"Fan"}],"issued":{"date-parts":[["2023",7,4]]}}},{"id":4339,"uris":["http://zotero.org/users/16227889/items/GB8ZB3T5"],"itemData":{"id":4339,"type":"article-journal","abstract":"Rheumatoid arthritis (RA) is preceded by an at-risk stage of disease that can be marked by the presence of anticitrullinated protein antibodies (ACPAs) but the absence of clinically apparent synovitis (clinical RA). Preemptive intervention in at-risk individuals could prevent or delay future tissue damage; however, the immunobiology of this stage is unclear. Using integrative multiomics, we longitudinally profiled at-risk individuals, where one-third of participants developed clinical RA on study. We found evidence of systemic inflammation and signatures of activation in naïve T and B cells of at-risk individuals. During progression to clinical RA, proinflammatory skewing of atypical B cells and expansion of memory CD4 T cells with signatures of activation and B cell help were present without elevations in circulating ACPA titers. Epigenetic changes in naïve CD4 T cells suggested a predisposition to differentiate into effector cells capable of B cell help. These findings characterize pathogenesis of the ACPA+ at-risk stage and support the concept that the disease begins much earlier than clinical RA. Additionally, an extensive immune resource of the at-risk stage and progression to clinical RA with interactive tools was developed to enable further investigation.","container-title":"Science Translational Medicine","DOI":"10.1126/scitranslmed.adt7214","ISSN":"1946-6242","issue":"817","journalAbbreviation":"Sci Transl Med","language":"eng","note":"PMID: 40991726","page":"eadt7214","source":"PubMed","title":"Progression to rheumatoid arthritis in at-risk individuals is defined by systemic inflammation and by T and B cell dysregulation","volume":"17","author":[{"family":"He","given":"Ziyuan"},{"family":"Glass","given":"Marla C."},{"family":"Venkatesan","given":"Pravina"},{"family":"Feser","given":"Marie L."},{"family":"Lazaro","given":"Leander"},{"family":"Okada","given":"Lauren Y."},{"family":"Tran","given":"Nhung T. T."},{"family":"He","given":"Yudong D."},{"family":"Zaim","given":"Samir Rachid"},{"family":"Bennett","given":"Christy E."},{"family":"Ravisankar","given":"Padmapriyadarshini"},{"family":"Dornisch","given":"Elisabeth M."},{"family":"Ferrannini","given":"Alexandra C."},{"family":"Arishi","given":"Najeeb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R."},{"family":"Moss","given":"Laura"},{"family":"Musgrove","given":"Blessing"},{"family":"Nguyen","given":"Katherine Hy"},{"family":"Ochoa","given":"Andrea"},{"family":"Parthasarathy","given":"Vaishnavi"},{"family":"Pebworth","given":"Mark-Phillip"},{"family":"Pedrick","given":"Chong"},{"family":"Peng","given":"Tao"},{"family":"Phalen","given":"Cole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A."}],"issued":{"date-parts":[["2025",9,24]]}}}],"schema":"https://github.com/citation-style-language/schema/raw/master/csl-citation.json"} </w:instrText>
      </w:r>
      <w:r>
        <w:fldChar w:fldCharType="separate"/>
      </w:r>
      <w:r w:rsidR="005601E0" w:rsidRPr="22761719">
        <w:rPr>
          <w:vertAlign w:val="superscript"/>
        </w:rPr>
        <w:t>12,30</w:t>
      </w:r>
      <w:r>
        <w:fldChar w:fldCharType="end"/>
      </w:r>
      <w:r w:rsidR="31F2287E">
        <w:t xml:space="preserve">. </w:t>
      </w:r>
      <w:r w:rsidR="717BCD7A">
        <w:t xml:space="preserve">However, preponderance of a single pathogenic cell type </w:t>
      </w:r>
      <w:r w:rsidR="4B48DB2F">
        <w:t>would</w:t>
      </w:r>
      <w:r w:rsidR="717BCD7A">
        <w:t xml:space="preserve"> not explain the diversity </w:t>
      </w:r>
      <w:r w:rsidR="2A653E72">
        <w:t xml:space="preserve">of benefit </w:t>
      </w:r>
      <w:r w:rsidR="5713F7AF">
        <w:t>or lack</w:t>
      </w:r>
      <w:r w:rsidR="717BCD7A">
        <w:t xml:space="preserve"> of responses to targeted </w:t>
      </w:r>
      <w:r w:rsidR="596D286B">
        <w:t xml:space="preserve">T cell </w:t>
      </w:r>
      <w:r w:rsidR="717BCD7A">
        <w:t>agents like abatacept</w:t>
      </w:r>
      <w:r w:rsidR="0DFA9751">
        <w:t xml:space="preserve"> or even anti-CD4 antibodies</w:t>
      </w:r>
      <w:r>
        <w:fldChar w:fldCharType="begin"/>
      </w:r>
      <w:r>
        <w:instrText xml:space="preserve"> ADDIN ZOTERO_ITEM CSL_CITATION {"citationID":"XCwLeQdm","properties":{"formattedCitation":"\\super 32\\nosupersub{}","plainCitation":"32","noteIndex":0},"citationItems":[{"id":92,"uris":["http://zotero.org/users/local/JZClHNIm/items/8AHCKCY9","http://zotero.org/users/16227889/items/8AHCKCY9"],"itemData":{"id":92,"type":"article-journal","abstract":"OBJECTIVE: To evaluate the clinical response to and safety of single and repeat doses of a chimeric anti-CD4 monoclonal antibody, cM-T412, in patients with rheumatoid arthritis (RA) concomitantly treated with a stable regimen of low-dose methotrexate.\nMETHODS: Sixty-four patients with refractory RA, who were already receiving stable doses of methotrexate, were randomized into a multicenter, double-blind, placebo-controlled trial to receive 3 monthly treatments with either a placebo, or 5, 10, or 50 mg cM-T412, given intravenously.\nRESULTS: Using &gt; or = 50% improvement in swollen joint counts as a criterion for clinical response, 13%, 13%, 18%, and 13% of patients receiving 50, 10, or 5 mg cM-T412, or the placebo, respectively, exhibited a clinical response at 3 months of therapy. Using &gt; or = 50% improvement in tender joint counts as a measure of clinical efficacy at 3 months, 19%, 13%, 12%, and 6% of patients receiving 50, 10, or 5 mg cM-T412, or the placebo, respectively, exhibited a clinical response. \"Flu-like\" symptoms (fever, chills, rigor) within 24 hours of the infusion occurred more frequently in the groups receiving 50-mg (29%) and 10-mg (31%) doses of cM-T412 than those receiving 5 mg cM-T412 (12%) or the placebo (13%). Significant CD4+ T cell depletion occurred in the 50-mg group (mean of 353 CD4+ T cells/mm3 at 6 months versus 856 CD4+ T cells/mm3 at baseline). All patients were followed up for 12 months after the final treatment; no opportunistic infectious complications occurred.\nCONCLUSION: Treatment with cM-T412 in this cohort of RA patients who were also taking methotrexate was not associated with clinical efficacy or enhanced toxicity from infectious complications, despite significant peripheral CD4+ T cell depletion.","container-title":"Arthritis and Rheumatism","DOI":"10.1002/art.1780381109","ISSN":"0004-3591","issue":"11","journalAbbreviation":"Arthritis Rheum","language":"eng","note":"PMID: 7488278","page":"1581-1588","source":"PubMed","title":"Double-blind, placebo-controlled multicenter trial using chimeric monoclonal anti-CD4 antibody, cM-T412, in rheumatoid arthritis patients receiving concomitant methotrexate","volume":"38","author":[{"family":"Moreland","given":"L. W."},{"family":"Pratt","given":"P. W."},{"family":"Mayes","given":"M. D."},{"family":"Postlethwaite","given":"A."},{"family":"Weisman","given":"M. H."},{"family":"Schnitzer","given":"T."},{"family":"Lightfoot","given":"R."},{"family":"Calabrese","given":"L."},{"family":"Zelinger","given":"D. J."},{"family":"Woody","given":"J. N."}],"issued":{"date-parts":[["1995",11]]}}}],"schema":"https://github.com/citation-style-language/schema/raw/master/csl-citation.json"} </w:instrText>
      </w:r>
      <w:r>
        <w:fldChar w:fldCharType="separate"/>
      </w:r>
      <w:r w:rsidR="005601E0" w:rsidRPr="22761719">
        <w:rPr>
          <w:vertAlign w:val="superscript"/>
        </w:rPr>
        <w:t>32</w:t>
      </w:r>
      <w:r>
        <w:fldChar w:fldCharType="end"/>
      </w:r>
      <w:r w:rsidR="717BCD7A">
        <w:t>.</w:t>
      </w:r>
      <w:r w:rsidR="2804E441">
        <w:t xml:space="preserve"> </w:t>
      </w:r>
      <w:r w:rsidR="0DE6E706">
        <w:t xml:space="preserve">Although the </w:t>
      </w:r>
      <w:r w:rsidR="11C27CA1">
        <w:t>same</w:t>
      </w:r>
      <w:r w:rsidR="2804E441">
        <w:t xml:space="preserve"> </w:t>
      </w:r>
      <w:r w:rsidR="11C27CA1">
        <w:t xml:space="preserve">cell types </w:t>
      </w:r>
      <w:r w:rsidR="2804E441">
        <w:t xml:space="preserve">are </w:t>
      </w:r>
      <w:r w:rsidR="11C27CA1">
        <w:t>identified</w:t>
      </w:r>
      <w:r w:rsidR="2804E441">
        <w:t xml:space="preserve"> in our analysis, many other</w:t>
      </w:r>
      <w:r w:rsidR="11C27CA1">
        <w:t xml:space="preserve"> </w:t>
      </w:r>
      <w:r w:rsidR="2EA50F8D">
        <w:t xml:space="preserve">lineages </w:t>
      </w:r>
      <w:r w:rsidR="11C27CA1">
        <w:t>were</w:t>
      </w:r>
      <w:r w:rsidR="2804E441">
        <w:t xml:space="preserve"> also </w:t>
      </w:r>
      <w:r w:rsidR="27277C1D">
        <w:t xml:space="preserve">present </w:t>
      </w:r>
      <w:r w:rsidR="2804E441">
        <w:t>based on the RA TF signature.</w:t>
      </w:r>
      <w:r w:rsidR="717BCD7A">
        <w:t xml:space="preserve"> </w:t>
      </w:r>
      <w:r w:rsidR="22D3CBF4">
        <w:t xml:space="preserve">Our </w:t>
      </w:r>
      <w:r w:rsidR="16D2473B">
        <w:t>ability to discover other potentially pathogenic cells</w:t>
      </w:r>
      <w:r w:rsidR="2804E441">
        <w:t xml:space="preserve"> is likely due to the </w:t>
      </w:r>
      <w:r w:rsidR="717BCD7A">
        <w:t>greater resolution</w:t>
      </w:r>
      <w:r w:rsidR="015A62A1">
        <w:t xml:space="preserve"> </w:t>
      </w:r>
      <w:r w:rsidR="2804E441">
        <w:t xml:space="preserve">afforded by </w:t>
      </w:r>
      <w:r w:rsidR="015A62A1">
        <w:t>in</w:t>
      </w:r>
      <w:r w:rsidR="462EDC13">
        <w:t xml:space="preserve">tegrating </w:t>
      </w:r>
      <w:r w:rsidR="015A62A1">
        <w:t xml:space="preserve">transcriptome and </w:t>
      </w:r>
      <w:r w:rsidR="2804E441">
        <w:t>chromatin</w:t>
      </w:r>
      <w:r w:rsidR="015A62A1">
        <w:t xml:space="preserve"> accessibility</w:t>
      </w:r>
      <w:r w:rsidR="16D2473B">
        <w:t xml:space="preserve"> and discovering the most relevant TFs. This method also </w:t>
      </w:r>
      <w:r w:rsidR="0A420131">
        <w:t>highlighted</w:t>
      </w:r>
      <w:r w:rsidR="2804E441">
        <w:t xml:space="preserve"> </w:t>
      </w:r>
      <w:r w:rsidR="16D2473B">
        <w:t>distinct</w:t>
      </w:r>
      <w:r w:rsidR="717BCD7A">
        <w:t xml:space="preserve"> patterns of pathogenic cell types </w:t>
      </w:r>
      <w:r w:rsidR="0F33C029">
        <w:t>for</w:t>
      </w:r>
      <w:r w:rsidR="015A62A1">
        <w:t xml:space="preserve"> each participant. </w:t>
      </w:r>
      <w:r w:rsidR="7C0E9834">
        <w:t>This improved resolution confirms our previous observation</w:t>
      </w:r>
      <w:r w:rsidR="015A62A1">
        <w:t xml:space="preserve"> that combining both technologies markedly increases the ability to distinguish between cell populations and pathways</w:t>
      </w:r>
      <w:r>
        <w:fldChar w:fldCharType="begin"/>
      </w:r>
      <w:r>
        <w:instrText xml:space="preserve"> ADDIN ZOTERO_ITEM CSL_CITATION {"citationID":"YdiOG3lv","properties":{"formattedCitation":"\\super 31\\nosupersub{}","plainCitation":"31","noteIndex":0},"citationItems":[{"id":65,"uris":["http://zotero.org/users/local/JZClHNIm/items/KL568HCW","http://zotero.org/users/16227889/items/KL568HCW"],"itemData":{"id":65,"type":"article-journal","container-title":"JCI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fldChar w:fldCharType="separate"/>
      </w:r>
      <w:r w:rsidR="005601E0" w:rsidRPr="22761719">
        <w:rPr>
          <w:vertAlign w:val="superscript"/>
        </w:rPr>
        <w:t>31</w:t>
      </w:r>
      <w:r>
        <w:fldChar w:fldCharType="end"/>
      </w:r>
      <w:r w:rsidR="015A62A1">
        <w:t xml:space="preserve">. </w:t>
      </w:r>
      <w:r w:rsidR="7934572F">
        <w:t>CD4+ T cells account for many of the</w:t>
      </w:r>
      <w:r w:rsidR="7C0E9834">
        <w:t xml:space="preserve"> clusters in our analysis, but</w:t>
      </w:r>
      <w:r w:rsidR="7934572F">
        <w:t xml:space="preserve"> B cells, CD8+ T cells, monocytes and NK cells </w:t>
      </w:r>
      <w:r w:rsidR="7C0E9834">
        <w:t>also exhibit</w:t>
      </w:r>
      <w:r w:rsidR="7934572F">
        <w:t xml:space="preserve"> the signature and produce the same pathogenic mediators as CD4+ T cells in some participants. </w:t>
      </w:r>
    </w:p>
    <w:p w14:paraId="6A198846" w14:textId="71310291" w:rsidR="002E4C95" w:rsidRDefault="002E4C95" w:rsidP="72739CB2">
      <w:pPr>
        <w:spacing w:line="360" w:lineRule="auto"/>
      </w:pPr>
    </w:p>
    <w:p w14:paraId="677738A4" w14:textId="293784D6" w:rsidR="002E4C95" w:rsidRDefault="535CE355" w:rsidP="72739CB2">
      <w:pPr>
        <w:spacing w:line="360" w:lineRule="auto"/>
      </w:pPr>
      <w:r>
        <w:t>S</w:t>
      </w:r>
      <w:r w:rsidR="6EB62493">
        <w:t>ignature cell type</w:t>
      </w:r>
      <w:r w:rsidR="0772B55F">
        <w:t xml:space="preserve"> </w:t>
      </w:r>
      <w:r w:rsidR="23D172D9">
        <w:t>plasticity</w:t>
      </w:r>
      <w:r w:rsidR="4B5651D0">
        <w:t xml:space="preserve"> over time</w:t>
      </w:r>
      <w:r w:rsidR="6EB62493">
        <w:t xml:space="preserve"> was surprising and </w:t>
      </w:r>
      <w:r w:rsidR="41EE36EA">
        <w:t xml:space="preserve">probably </w:t>
      </w:r>
      <w:r w:rsidR="6EB62493">
        <w:t>reflect</w:t>
      </w:r>
      <w:r w:rsidR="655E3B12">
        <w:t>s</w:t>
      </w:r>
      <w:r w:rsidR="6EB62493">
        <w:t xml:space="preserve"> stochastic </w:t>
      </w:r>
      <w:r w:rsidR="658E09AC">
        <w:t>events leading</w:t>
      </w:r>
      <w:r w:rsidR="6EB62493">
        <w:t xml:space="preserve"> to immune activation</w:t>
      </w:r>
      <w:r w:rsidR="459ABD2D">
        <w:t>, perhaps due to repeated stimulation at mucosal surfaces</w:t>
      </w:r>
      <w:r w:rsidR="606BC536">
        <w:t xml:space="preserve"> by circulating cells</w:t>
      </w:r>
      <w:r w:rsidR="459ABD2D">
        <w:t xml:space="preserve">. </w:t>
      </w:r>
      <w:r w:rsidR="47473223">
        <w:t xml:space="preserve">Despite individual variations over time, the same </w:t>
      </w:r>
      <w:r w:rsidR="2C4D66ED">
        <w:t>TF</w:t>
      </w:r>
      <w:r w:rsidR="47473223">
        <w:t xml:space="preserve"> signature was present in all phases of disease, including at-risk, early RA and established RA</w:t>
      </w:r>
      <w:r w:rsidR="6EE54B52">
        <w:t>. Interestingly,</w:t>
      </w:r>
      <w:r w:rsidR="38AA6FE4">
        <w:t xml:space="preserve"> the final “conversion” cell type </w:t>
      </w:r>
      <w:r w:rsidR="03385025">
        <w:t xml:space="preserve">for an individual patient </w:t>
      </w:r>
      <w:r w:rsidR="38AA6FE4">
        <w:t xml:space="preserve">was usually present in </w:t>
      </w:r>
      <w:r w:rsidR="006B2C55">
        <w:t xml:space="preserve">a previous </w:t>
      </w:r>
      <w:r w:rsidR="38AA6FE4">
        <w:t>pre-transition sample</w:t>
      </w:r>
      <w:r w:rsidR="47473223">
        <w:t xml:space="preserve">. </w:t>
      </w:r>
      <w:r w:rsidR="7890E792">
        <w:t>Thus, a second “hit”, such as DNA methylation</w:t>
      </w:r>
      <w:r w:rsidR="660DC681">
        <w:fldChar w:fldCharType="begin"/>
      </w:r>
      <w:r w:rsidR="005601E0">
        <w:instrText xml:space="preserve"> ADDIN ZOTERO_ITEM CSL_CITATION {"citationID":"WSzSOJwJ","properties":{"formattedCitation":"\\super 33\\nosupersub{}","plainCitation":"33","noteIndex":0},"citationItems":[{"id":4344,"uris":["http://zotero.org/users/16227889/items/BZPSIZ5Y"],"itemData":{"id":4344,"type":"article-journal","abstract":"OBJECTIVE: The presence of autoantibodies to citrullinated protein antigens (ACPAs) in the absence of clinically-apparent inflammatory arthritis (IA) identifies individuals at-risk for developing future clinical rheumatoid arthritis (RA). However, it is unclear why some ACPA+ individuals convert to clinical RA while others do not. We explored the possibility in the Targeting Immune Responses for Prevention of Rheumatoid Arthritis (TIP-RA) study that epigenetic remodeling is part of the trajectory from an at-risk state to clinical disease and identifies novel biomarkers associated with conversion to clinical RA.\nMETHODS: ACPA- Controls, ACPA+ At-Risk, and Early RA individuals were followed for up to 5 years, including obtaining blood samples annually and at RA diagnosis. Peripheral blood mononuclear cells (PBMCs) were separated into CD19+ B cells, memory CD4+ T cells, and naive CD4+ T cells using antibodies and magnetic beads. Genome-wide methylation within each cell lineage was assayed using the Illumina MethylationEPIC v1.0 beadchip. ACPA+ At-Risk participants who did or did not develop RA were designated Pre-RA or Non-converters, respectively. Differentially methylated loci (DML) were selected using the Limma software package. Using the Caret package, we constructed machine learning models in test and validation cohorts and identified the most predictive loci of clinical RA conversion.\nRESULTS: Cross-sectional differential methylation analysis at baseline revealed DMLs that distinguish the Pre-RA methylome from ACPA+ Non-converters, the latter which closely resembled ACPA- Controls. Genes overlapping these DMLs correspond to aberrant NOTCH signaling and DNA repair pathways in B cells. Longitudinal analysis showed that ACPA- Control and ACPA+ Non-converter methylomes are relatively constant. In contrast, the Pre-RA methylome remodeled along a dynamic RA methylome trajectory characterized by epigenetic changes in active regulatory elements. Clinical conversion to RA, defined based on diagnosis, marked an epigenetic inflection point for cell cycle pathways in B cells and adaptive immunity pathways in naive T cells. Machine learning revealed individual loci associated with RA conversion. This model significantly outperformed autoantibodies plus acute phase reactants as predictors of RA conversion.\nCONCLUSION: DNA methylation is a dynamic process in ACPA+ individuals at-risk for developing RA that eventually transition to clinical disease. In contrast, non-converters and controls have stable methylomes. The accumulation of epigenetic marks over time prior to conversion to clinical RA conforms to pathways that are associated with immunity and can be used to identify potential pathogenic pathways for therapeutic targeting and/or use as prognostic biomarkers.","container-title":"bioRxiv: The Preprint Server for Biology","DOI":"10.1101/2024.10.15.618490","ISSN":"2692-8205","journalAbbreviation":"bioRxiv","language":"eng","note":"PMID: 39463978\nPMCID: PMC11507690","page":"2024.10.15.618490","source":"PubMed","title":"Epigenetic trajectory predicts development of clinical rheumatoid arthritis in ACPA+ individuals: Targeting Immune Responses for Prevention of Rheumatoid Arthritis (TIP-RA)","title-short":"Epigenetic trajectory predicts development of clinical rheumatoid arthritis in ACPA+ individuals","author":[{"family":"Prideaux","given":"E. Barton"},{"family":"Boyle","given":"David L."},{"family":"Choi","given":"Eunice"},{"family":"Buckner","given":"Jane H."},{"family":"Robinson","given":"William H."},{"family":"Holers","given":"V. Michael"},{"family":"Deane","given":"Kevin D."},{"family":"Firestein","given":"Gary S."},{"family":"Wang","given":"Wei"}],"issued":{"date-parts":[["2025",1,29]]}}}],"schema":"https://github.com/citation-style-language/schema/raw/master/csl-citation.json"} </w:instrText>
      </w:r>
      <w:r w:rsidR="660DC681">
        <w:fldChar w:fldCharType="separate"/>
      </w:r>
      <w:r w:rsidR="005601E0" w:rsidRPr="005601E0">
        <w:rPr>
          <w:szCs w:val="24"/>
          <w:vertAlign w:val="superscript"/>
        </w:rPr>
        <w:t>33</w:t>
      </w:r>
      <w:r w:rsidR="660DC681">
        <w:fldChar w:fldCharType="end"/>
      </w:r>
      <w:r w:rsidR="7890E792">
        <w:t xml:space="preserve"> might push someone from “at-risk” to clinical autoimmunity. </w:t>
      </w:r>
      <w:r w:rsidR="459ABD2D">
        <w:t xml:space="preserve">While it is tempting to use </w:t>
      </w:r>
      <w:r w:rsidR="07C265D0">
        <w:t xml:space="preserve">signature cell type information </w:t>
      </w:r>
      <w:r w:rsidR="459ABD2D">
        <w:t>to target an individual pathogenic cell type,</w:t>
      </w:r>
      <w:r w:rsidR="499605C7">
        <w:t xml:space="preserve"> this should be tempered by the observation that it can vary over </w:t>
      </w:r>
      <w:r w:rsidR="459EEA25">
        <w:t>time,</w:t>
      </w:r>
      <w:r w:rsidR="499605C7">
        <w:t xml:space="preserve"> and many individuals have multiple signature cell types. Interestingly, the inflammatory mediator profile is more stable and might be more useful as a biomarker f</w:t>
      </w:r>
      <w:r w:rsidR="7677EE0A">
        <w:t>or stratification</w:t>
      </w:r>
      <w:r w:rsidR="006B2C55">
        <w:t xml:space="preserve"> and developing personalized approaches to treatment</w:t>
      </w:r>
      <w:r w:rsidR="7677EE0A">
        <w:t>.</w:t>
      </w:r>
      <w:r w:rsidR="459ABD2D">
        <w:t xml:space="preserve"> </w:t>
      </w:r>
      <w:r w:rsidR="6EB62493">
        <w:t xml:space="preserve"> </w:t>
      </w:r>
      <w:r w:rsidR="3AEDAA2E">
        <w:t xml:space="preserve"> </w:t>
      </w:r>
    </w:p>
    <w:p w14:paraId="3AD2D36D" w14:textId="1DE709B5" w:rsidR="006F371C" w:rsidRDefault="006F371C" w:rsidP="6B5BCC7B">
      <w:pPr>
        <w:spacing w:line="360" w:lineRule="auto"/>
      </w:pPr>
    </w:p>
    <w:p w14:paraId="4505E13A" w14:textId="7D483A73" w:rsidR="006F371C" w:rsidRDefault="6A21E281">
      <w:pPr>
        <w:spacing w:line="360" w:lineRule="auto"/>
      </w:pPr>
      <w:r>
        <w:t>The surprising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w:t>
      </w:r>
      <w:r w:rsidR="241CFEA3">
        <w:t xml:space="preserve">, cell location (blood and synovium) and serum </w:t>
      </w:r>
      <w:r w:rsidR="00FD3DAD">
        <w:t xml:space="preserve">protein </w:t>
      </w:r>
      <w:r w:rsidR="241CFEA3">
        <w:t xml:space="preserve">mediator levels </w:t>
      </w:r>
      <w:r w:rsidR="2BF96AFA">
        <w:t xml:space="preserve">implies </w:t>
      </w:r>
      <w:r>
        <w:t xml:space="preserve">that they are shared. Environmental and mucosal stresses, especially in the airway due </w:t>
      </w:r>
      <w:r>
        <w:lastRenderedPageBreak/>
        <w:t>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r w:rsidR="003C3B5E">
        <w:fldChar w:fldCharType="begin"/>
      </w:r>
      <w:r w:rsidR="005601E0">
        <w:instrText xml:space="preserve"> ADDIN ZOTERO_ITEM CSL_CITATION {"citationID":"RPOPWIJp","properties":{"formattedCitation":"\\super 34\\nosupersub{}","plainCitation":"34","noteIndex":0},"citationItems":[{"id":40,"uris":["http://zotero.org/users/local/JZClHNIm/items/FGA8H2Y4","http://zotero.org/users/16227889/items/FGA8H2Y4"],"itemData":{"id":40,"type":"article-journal","abstract":"BACKGROUND: DNA methylation leaves a long-term signature of smoking exposure and is one potential mechanism by which tobacco exposure predisposes to adverse health outcomes, such as cancers, osteoporosis, lung, and cardiovascular disorders. METHODS AND RESULTS: To comprehensively determine the association between cigarette smoking and DNA methylation, we conducted a meta-analysis of genome-wide DNA methylation assessed using the Illumina BeadChip 450K array on 15 907 blood-derived DNA samples from participants in 16 cohorts (including 2433 current, 6518 former, and 6956 never smokers). Comparing current versus never smokers, 2623 cytosine-phosphate-guanine sites (CpGs), annotated to 1405 genes, were statistically significantly differentially methylated at Bonferroni threshold of P&lt;1\\times10 (18 760 CpGs at false discovery rate &lt;0.05). Genes annotated to these CpGs were enriched for associations with several smoking-related traits in genome-wide studies including pulmonary function, cancers, inflammatory diseases, and heart disease. Comparing former versus never smokers, 185 of the CpGs that differed between current and never smokers were significant P&lt;1\\times10 (2623 CpGs at false discovery rate &lt;0.05), indicating a pattern of persistent altered methylation, with attenuation, after smoking cessation. Transcriptomic integration identified effects on gene expression at many differentially methylated CpGs. CONCLUSIONS: Cigarette smoking has a broad impact on genome-wide methylation that, at many loci, persists many years after smoking cessation. Many of the differentially methylated genes were novel genes with respect to biological effects of smoking and might represent therapeutic targets for prevention or treatment of tobacco-related diseases. Methylation at these sites could also serve as sensitive and stable biomarkers of lifetime exposure to tobacco smoke.","container-title":"Circ. Cardiovasc. Genet.","issue":"5","language":"en","page":"436–447","title":"Epigenetic Signatures of Cigarette Smoking","volume":"9","author":[{"family":"Joehanes","given":"Roby"},{"family":"Just","given":"Allan C"},{"family":"Marioni","given":"Riccardo E"},{"family":"Pilling","given":"Luke C"},{"family":"Reynolds","given":"Lindsay M"},{"family":"Mandaviya","given":"Pooja R"},{"family":"Guan","given":"Weihua"},{"family":"Xu","given":"Tao"},{"family":"Elks","given":"Cathy E"},{"family":"Aslibekyan","given":"Stella"},{"family":"Moreno-Macias","given":"Hortensia"},{"family":"Smith","given":"Jennifer A"},{"family":"Brody","given":"Jennifer A"},{"family":"Dhingra","given":"Radhika"},{"family":"Yousefi","given":"Paul"},{"family":"Pankow","given":"James S"},{"family":"Kunze","given":"Sonja"},{"family":"Shah","given":"Sonia H"},{"family":"McRae","given":"Allan F"},{"family":"Lohman","given":"Kurt"},{"family":"Sha","given":"Jin"},{"family":"Absher","given":"Devin M"},{"family":"Ferrucci","given":"Luigi"},{"family":"Zhao","given":"Wei"},{"family":"Demerath","given":"Ellen W"},{"family":"Bressler","given":"Jan"},{"family":"Grove","given":"Megan L"},{"family":"Huan","given":"Tianxiao"},{"family":"Liu","given":"Chunyu"},{"family":"Mendelson","given":"Michael M"},{"family":"Yao","given":"Chen"},{"family":"Kiel","given":"Douglas P"},{"family":"Peters","given":"Annette"},{"family":"Wang-Sattler","given":"Rui"},{"family":"Visscher","given":"Peter M"},{"family":"Wray","given":"Naomi R"},{"family":"Starr","given":"John M"},{"family":"Ding","given":"Jingzhong"},{"family":"Rodriguez","given":"Carlos J"},{"family":"Wareham","given":"Nicholas J"},{"family":"Irvin","given":"Marguerite R"},{"family":"Zhi","given":"Degui"},{"family":"Barrdahl","given":"Myrto"},{"family":"Vineis","given":"Paolo"},{"family":"Ambatipudi","given":"Srikant"},{"family":"Uitterlinden","given":"André G"},{"family":"Hofman","given":"Albert"},{"family":"Schwartz","given":"Joel"},{"family":"Colicino","given":"Elena"},{"family":"Hou","given":"Lifang"},{"family":"Vokonas","given":"Pantel S"},{"family":"Hernandez","given":"Dena G"},{"family":"Singleton","given":"Andrew B"},{"family":"Bandinelli","given":"Stefania"},{"family":"Turner","given":"Stephen T"},{"family":"Ware","given":"Erin B"},{"family":"Smith","given":"Alicia K"},{"family":"Klengel","given":"Torsten"},{"family":"Binder","given":"Elisabeth B"},{"family":"Psaty","given":"Bruce M"},{"family":"Taylor","given":"Kent D"},{"family":"Gharib","given":"Sina A"},{"family":"Swenson","given":"Brenton R"},{"family":"Liang","given":"Liming"},{"family":"DeMeo","given":"Dawn L"},{"family":"O'Connor","given":"George T"},{"family":"Herceg","given":"Zdenko"},{"family":"Ressler","given":"Kerry J"},{"family":"Conneely","given":"Karen N"},{"family":"Sotoodehnia","given":"Nona"},{"family":"Kardia","given":"Sharon L R"},{"family":"Melzer","given":"David"},{"family":"Baccarelli","given":"Andrea A"},{"family":"Meurs","given":"Joyce B J","non-dropping-particle":"van"},{"family":"Romieu","given":"Isabelle"},{"family":"Arnett","given":"Donna K"},{"family":"Ong","given":"Ken K"},{"family":"Liu","given":"Yongmei"},{"family":"Waldenberger","given":"Melanie"},{"family":"Deary","given":"Ian J"},{"family":"Fornage","given":"Myriam"},{"family":"Levy","given":"Daniel"},{"family":"London","given":"Stephanie J"}],"issued":{"date-parts":[["2016",10]]}}}],"schema":"https://github.com/citation-style-language/schema/raw/master/csl-citation.json"} </w:instrText>
      </w:r>
      <w:r w:rsidR="003C3B5E">
        <w:fldChar w:fldCharType="separate"/>
      </w:r>
      <w:r w:rsidR="005601E0" w:rsidRPr="005601E0">
        <w:rPr>
          <w:szCs w:val="24"/>
          <w:vertAlign w:val="superscript"/>
        </w:rPr>
        <w:t>34</w:t>
      </w:r>
      <w:r w:rsidR="003C3B5E">
        <w:fldChar w:fldCharType="end"/>
      </w:r>
      <w:r>
        <w:t>. We also previously described DNA methylation abnormalities in circulating B cells and memory and naive CD4 T cells in the at-risk population</w:t>
      </w:r>
      <w:r w:rsidR="003C3B5E">
        <w:fldChar w:fldCharType="begin"/>
      </w:r>
      <w:r w:rsidR="005601E0">
        <w:instrText xml:space="preserve"> ADDIN ZOTERO_ITEM CSL_CITATION {"citationID":"C61ARClv","properties":{"formattedCitation":"\\super 35\\nosupersub{}","plainCitation":"35","noteIndex":0},"citationItems":[{"id":55,"uris":["http://zotero.org/users/local/JZClHNIm/items/YAXKD9BI","http://zotero.org/users/16227889/items/YAXKD9BI"],"itemData":{"id":55,"type":"article-journal","abstract":"Molecular markers of autoimmunity, such as antibodies to citrullinated protein antigens (ACPA), are detectable prior to inflammatory arthritis (IA) in rheumatoid arthritis (RA) and may define a state that is `at-risk' for future RA. Here we present a cross-sectional comparative analysis among three groups that include ACPA positive individuals without IA (At-Risk), ACPA negative individuals and individuals with early, ACPA positive clinical RA (Early RA). Differential methylation analysis among the groups identifies non-specific dysregulation in peripheral B, memory and naïve T cells in At-Risk participants, with more specific immunological pathway abnormalities in Early RA. Tetramer studies show increased abundance of T cells recognizing citrullinated (cit) epitopes in At-Risk participants, including expansion of T cells reactive to citrullinated cartilage intermediate layer protein I (cit-CILP); these T cells have Th1, Th17, and T stem cell memory-like phenotypes. Antibody-antigen array analyses show that antibodies targeting cit-clusterin, cit-fibrinogen and cit-histone H4 are elevated in At-Risk and Early RA participants, with the highest levels of antibodies detected in those with Early RA. These findings indicate that an ACPA positive at-risk state is associated with multifaceted immune dysregulation that may represent a potential opportunity for targeted intervention. The presence of antibodies to citrullinated protein antigens (ACPA) in peripheral blood represents a risk a state that is `at-risk' for subsequent development of rheumatoid arthritis (RA). Here authors compare multiple molecular and immunological parameters in individuals who are ACPA positive without inflammatory arthritis, ACPA negative controls and patients diagnosed with ACPA positive early-stage RA to conclude that complex immunopathological processes are present in an ACPA positive state which may be targeted by future preventive approaches for RA.","container-title":"Nat. Commun.","issue":"1","language":"en","note":"publisher: Nature Publishing Group","page":"7637","title":"Multifaceted immune dysregulation characterizes individuals at-risk for rheumatoid arthritis","volume":"14","author":[{"family":"James","given":"Eddie A"},{"family":"Holers","given":"V Michael"},{"family":"Iyer","given":"Radhika"},{"family":"Prideaux","given":"E Barton"},{"family":"Rao","given":"Navin L"},{"family":"Rims","given":"Cliff"},{"family":"Muir","given":"Virginia S"},{"family":"Posso","given":"Sylvia E"},{"family":"Bloom","given":"Michelle S"},{"family":"Zia","given":"Amin"},{"family":"Elliott","given":"Serra E"},{"family":"Adamska","given":"Julia Z"},{"family":"Ai","given":"Rizi"},{"family":"Brewer","given":"R Camille"},{"family":"Seifert","given":"Jennifer A"},{"family":"Moss","given":"Laurakay"},{"family":"Barzideh","given":"Saman"},{"family":"Demoruelle","given":"M Kristen"},{"family":"Striebich","given":"Christopher C"},{"family":"Okamoto","given":"Yuko"},{"family":"Sainbayar","given":"Enkhtsogt"},{"family":"Crook","given":"Alexandra A"},{"family":"Peterson","given":"Ryan A"},{"family":"Vanderlinden","given":"Lauren A"},{"family":"Wang","given":"Wei"},{"family":"Boyle","given":"David L"},{"family":"Robinson","given":"William H"},{"family":"Buckner","given":"Jane H"},{"family":"Firestein","given":"Gary S"},{"family":"Deane","given":"Kevin D"}],"issued":{"date-parts":[["2023",11]]}}}],"schema":"https://github.com/citation-style-language/schema/raw/master/csl-citation.json"} </w:instrText>
      </w:r>
      <w:r w:rsidR="003C3B5E">
        <w:fldChar w:fldCharType="separate"/>
      </w:r>
      <w:r w:rsidR="005601E0" w:rsidRPr="005601E0">
        <w:rPr>
          <w:szCs w:val="24"/>
          <w:vertAlign w:val="superscript"/>
        </w:rPr>
        <w:t>35</w:t>
      </w:r>
      <w:r w:rsidR="003C3B5E">
        <w:fldChar w:fldCharType="end"/>
      </w:r>
      <w:r>
        <w:t xml:space="preserve">, which supports this concept. It is also possible that multiple cell types in G2 are influenced by similar inflammatory </w:t>
      </w:r>
      <w:r w:rsidR="5AB24B56">
        <w:t>signals,</w:t>
      </w:r>
      <w:r>
        <w:t xml:space="preserve"> but the impact could be divergent depending on where they are imprinted (e.g., gut, lung, or synovium).</w:t>
      </w:r>
    </w:p>
    <w:p w14:paraId="55E01CF8" w14:textId="77777777" w:rsidR="00C52475" w:rsidRDefault="00C52475">
      <w:pPr>
        <w:spacing w:line="360" w:lineRule="auto"/>
      </w:pPr>
    </w:p>
    <w:p w14:paraId="05308F40" w14:textId="34BD4463" w:rsidR="00C52475" w:rsidRDefault="00C52475" w:rsidP="22761719">
      <w:pPr>
        <w:spacing w:line="360" w:lineRule="auto"/>
      </w:pPr>
      <w:r>
        <w:t xml:space="preserve">Our </w:t>
      </w:r>
      <w:r w:rsidR="0039223E">
        <w:t>study</w:t>
      </w:r>
      <w:r>
        <w:t xml:space="preserve"> primarily focused on pre-RA, but </w:t>
      </w:r>
      <w:r w:rsidR="0039223E">
        <w:t>we also</w:t>
      </w:r>
      <w:r>
        <w:t xml:space="preserve"> observed</w:t>
      </w:r>
      <w:r w:rsidR="0039223E">
        <w:t xml:space="preserve"> similar patterns</w:t>
      </w:r>
      <w:r>
        <w:t xml:space="preserve"> in </w:t>
      </w:r>
      <w:r w:rsidR="0039223E">
        <w:t>early</w:t>
      </w:r>
      <w:r>
        <w:t xml:space="preserve"> </w:t>
      </w:r>
      <w:r w:rsidR="0039223E">
        <w:t>RA</w:t>
      </w:r>
      <w:r w:rsidR="15A83AD4">
        <w:t xml:space="preserve"> and, surprisingly, established RA </w:t>
      </w:r>
      <w:r w:rsidR="4621BC07">
        <w:t xml:space="preserve">even though </w:t>
      </w:r>
      <w:r w:rsidR="47F84CFC">
        <w:t xml:space="preserve">the latter </w:t>
      </w:r>
      <w:r w:rsidR="4621BC07">
        <w:t xml:space="preserve">were treated with a variety of </w:t>
      </w:r>
      <w:r w:rsidR="2ED74D8F">
        <w:t xml:space="preserve">anti-rheumatic </w:t>
      </w:r>
      <w:r w:rsidR="4621BC07">
        <w:t>drugs</w:t>
      </w:r>
      <w:r>
        <w:t>. However,</w:t>
      </w:r>
      <w:r w:rsidR="0039223E">
        <w:t xml:space="preserve"> it remains uncertain whether</w:t>
      </w:r>
      <w:r>
        <w:t xml:space="preserve"> the signature </w:t>
      </w:r>
      <w:r w:rsidR="0039223E">
        <w:t>is specific to</w:t>
      </w:r>
      <w:r>
        <w:t xml:space="preserve"> RA due to the absence of comparable datasets for other “at-risk” populations. It is plausible that this signature represents a general phenomenon occurring during the “at-risk” period across various immune-mediated diseases. If </w:t>
      </w:r>
      <w:r w:rsidR="0039223E">
        <w:t>so</w:t>
      </w:r>
      <w:r>
        <w:t>,</w:t>
      </w:r>
      <w:r w:rsidR="0039223E">
        <w:t xml:space="preserve"> the ultimate manifestation of a particular autoimmune disease</w:t>
      </w:r>
      <w:r>
        <w:t xml:space="preserve"> </w:t>
      </w:r>
      <w:r w:rsidR="0039223E">
        <w:t>might be determined by</w:t>
      </w:r>
      <w:r>
        <w:t xml:space="preserve"> other factors, such as genetic</w:t>
      </w:r>
      <w:r w:rsidR="0039223E">
        <w:t xml:space="preserve"> predisposition</w:t>
      </w:r>
      <w:r>
        <w:t xml:space="preserve"> and environmental influences. This </w:t>
      </w:r>
      <w:r w:rsidR="00D365CA">
        <w:t xml:space="preserve">phenomenon </w:t>
      </w:r>
      <w:r w:rsidR="0039223E">
        <w:t xml:space="preserve">could provide insight into the variability in therapeutic responses observed across different </w:t>
      </w:r>
      <w:r w:rsidR="00FD3DAD">
        <w:t xml:space="preserve">immune-mediated </w:t>
      </w:r>
      <w:r w:rsidR="0039223E">
        <w:t>diseases</w:t>
      </w:r>
      <w:r>
        <w:t xml:space="preserve">. Nevertheless, in certain </w:t>
      </w:r>
      <w:r w:rsidR="3C8BBFE2">
        <w:t>diseases</w:t>
      </w:r>
      <w:r>
        <w:t xml:space="preserve">, this scenario seems </w:t>
      </w:r>
      <w:r w:rsidR="00FD3DAD">
        <w:t>less likely</w:t>
      </w:r>
      <w:r>
        <w:t xml:space="preserve">. For </w:t>
      </w:r>
      <w:r w:rsidR="0039223E">
        <w:t>instance</w:t>
      </w:r>
      <w:r>
        <w:t xml:space="preserve">, </w:t>
      </w:r>
      <w:r w:rsidR="0039223E">
        <w:t xml:space="preserve">the </w:t>
      </w:r>
      <w:r w:rsidR="356C4817">
        <w:t xml:space="preserve">vast </w:t>
      </w:r>
      <w:r w:rsidR="0039223E">
        <w:t>majority of</w:t>
      </w:r>
      <w:r>
        <w:t xml:space="preserve"> psoriasis patients respond favorably to Th17-directed therapies</w:t>
      </w:r>
      <w:r>
        <w:fldChar w:fldCharType="begin"/>
      </w:r>
      <w:r>
        <w:instrText xml:space="preserve"> ADDIN ZOTERO_ITEM CSL_CITATION {"citationID":"wbREd8bt","properties":{"formattedCitation":"\\super 36\\nosupersub{}","plainCitation":"36","noteIndex":0},"citationItems":[{"id":96,"uris":["http://zotero.org/users/16227889/items/95HNJS66"],"itemData":{"id":96,"type":"article-journal","abstract":"INTRODUCTION: Biologic treatments have made complete skin clearance in moderate to severe plaque psoriasis a real possibility. Although clinical trials demonstrated the superiority of bimekizumab over secukinumab, adalimumab, and ustekinumab, direct comparisons with other biologics are not available. This systematic literature review (SLR) and network meta-analysis (NMA) aimed to evaluate the 1-year efficacy and safety of bimekizumab versus other biologic systemic therapies for moderate to severe plaque psoriasis.\nMETHODS: We conducted an SLR to retrieve published randomised controlled trials (RCTs) in patients with moderate to severe plaque psoriasis. We searched MEDLINE, Embase, the Cochrane Central Register of Controlled Trials and Cochrane Database of Systematic Reviews and PsycINFO on 13 January 2022. Two NMA types were used to analyse the long-term achievement of 100% improvement from baseline in Psoriasis Area and Severity Index (PASI 100): (1) NMA of cumulative clinical benefits, based on the area under the curve, from week 0 to 52; (2) multinomial NMA at weeks 44‒60. Binomial NMA was used to evaluate long-term serious adverse events (SAEs).\nRESULTS: The SLR identified 38 RCTs, of which 19 were included in the NMA. Bimekizumab 320 mg administered every 4 weeks to week 16 then every 8 weeks (Q4W/Q8W) showed a greater cumulative average number of days of PASI 100 response compared with all other biologics. These differences were statistically significant versus all biologics, except risankizumab 150 mg. The multinomial NMA demonstrated that interleukin (IL)-17 and IL-23 inhibitors were the most efficacious treatments. No significant differences were found in long-term occurrence of SAEs.\nCONCLUSION: Bimekizumab 320 mg Q4W/Q8W was superior to most other treatments in maintaining complete skin clearance during the first year of treatment. It demonstrated a greater cumulative average number of days with completely clear skin while displaying a comparable safety profile compared with all other biologics.","container-title":"Dermatology and Therapy","DOI":"10.1007/s13555-024-01302-0","ISSN":"2193-8210","issue":"11","journalAbbreviation":"Dermatol Ther (Heidelb)","language":"eng","note":"PMID: 39485596\nPMCID: PMC11557745","page":"3133-3147","source":"PubMed","title":"Long-Term Efficacy and Safety of Bimekizumab and Other Biologics in Moderate to Severe Plaque Psoriasis: Updated Systematic Literature Review and Network Meta-analysis","title-short":"Long-Term Efficacy and Safety of Bimekizumab and Other Biologics in Moderate to Severe Plaque Psoriasis","volume":"14","author":[{"family":"Warren","given":"Richard B."},{"family":"Donnelly","given":"Kerry"},{"family":"Kiri","given":"Sandeep"},{"family":"Taieb","given":"Vanessa"},{"family":"Slim","given":"Mahmoud"},{"family":"Fahrbach","given":"Kyle"},{"family":"Neupane","given":"Binod"},{"family":"Betts","given":"Marissa"},{"family":"Armstrong","given":"April"}],"issued":{"date-parts":[["2024",11]]}}}],"schema":"https://github.com/citation-style-language/schema/raw/master/csl-citation.json"} </w:instrText>
      </w:r>
      <w:r>
        <w:fldChar w:fldCharType="separate"/>
      </w:r>
      <w:r w:rsidR="005601E0" w:rsidRPr="22761719">
        <w:rPr>
          <w:vertAlign w:val="superscript"/>
        </w:rPr>
        <w:t>36</w:t>
      </w:r>
      <w:r>
        <w:fldChar w:fldCharType="end"/>
      </w:r>
      <w:r w:rsidR="00636CB1">
        <w:t>,</w:t>
      </w:r>
      <w:r>
        <w:t xml:space="preserve"> </w:t>
      </w:r>
      <w:r w:rsidR="0039223E">
        <w:t>suggesting a more limited cellular repertoire driving disease pathology compared to RA. Thus, while the immune signature identified in pre-RA may have broader relevance, its specificity and cellular distribution likely vary across autoimmune diseases, warranting further investigation.</w:t>
      </w:r>
    </w:p>
    <w:p w14:paraId="0D9E45BD" w14:textId="77777777" w:rsidR="006F371C" w:rsidRDefault="006F371C">
      <w:pPr>
        <w:spacing w:line="360" w:lineRule="auto"/>
      </w:pPr>
    </w:p>
    <w:p w14:paraId="0BE62B12" w14:textId="2EC499EA" w:rsidR="006F371C" w:rsidRDefault="22C26749">
      <w:pPr>
        <w:spacing w:line="360" w:lineRule="auto"/>
      </w:pPr>
      <w:r>
        <w:t>In conclusion, our study defined distinctive RA TF signature</w:t>
      </w:r>
      <w:r w:rsidR="66AF215C">
        <w:t>s</w:t>
      </w:r>
      <w:r>
        <w:t xml:space="preserve"> and genes enriched in the peripheral blood mononuclear cells at-risk individuals</w:t>
      </w:r>
      <w:r w:rsidR="6D082B78">
        <w:t xml:space="preserve"> and RA</w:t>
      </w:r>
      <w:r>
        <w:t xml:space="preserve">. These TFs are </w:t>
      </w:r>
      <w:r w:rsidR="29D4DD94">
        <w:t>implicated</w:t>
      </w:r>
      <w:r>
        <w:t xml:space="preserve"> in the known pathogenic pathways, offering </w:t>
      </w:r>
      <w:r w:rsidR="71763081">
        <w:t>new</w:t>
      </w:r>
      <w:r>
        <w:t xml:space="preserve"> insights into the molecular events that lead to RA. Analysis of cell-cell communication shows that the signature-bearing cells deliver shared pro-inflammatory signal to receiver cells. Notably, the signatures</w:t>
      </w:r>
      <w:r w:rsidR="4CCECAE7">
        <w:t xml:space="preserve"> and mediators</w:t>
      </w:r>
      <w:r>
        <w:t xml:space="preserve"> are present in diverse cell types from different individuals, providing a potential explanation for the diverse clinical responses with targeted therapeutics. We propose that multiple cell types</w:t>
      </w:r>
      <w:r w:rsidR="616162F1">
        <w:t xml:space="preserve"> and their respective inflammatory mediators</w:t>
      </w:r>
      <w:r>
        <w:t xml:space="preserve"> can be responsible for the transition to clinical arthritis, </w:t>
      </w:r>
      <w:r w:rsidR="0D10CC14">
        <w:t xml:space="preserve">and that </w:t>
      </w:r>
      <w:r>
        <w:t xml:space="preserve">the receiver cells do not discriminate </w:t>
      </w:r>
      <w:r w:rsidR="22F0FC88">
        <w:t>based on</w:t>
      </w:r>
      <w:r>
        <w:t xml:space="preserve"> the source of the signal. These individualized signature patterns potentially open avenues for prognostic tests and personalized </w:t>
      </w:r>
      <w:r>
        <w:lastRenderedPageBreak/>
        <w:t xml:space="preserve">treatments. Overall, our findings represent a novel paradigm for understanding how a common clinical phenotype arises from diverse mechanisms.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12" w:name="_2s8eyo1" w:colFirst="0" w:colLast="0"/>
      <w:bookmarkEnd w:id="12"/>
      <w:r>
        <w:br w:type="page"/>
      </w:r>
    </w:p>
    <w:p w14:paraId="0B7C0F6E" w14:textId="77777777" w:rsidR="006F371C" w:rsidRDefault="003C3B5E">
      <w:pPr>
        <w:pStyle w:val="Heading3"/>
        <w:spacing w:line="360" w:lineRule="auto"/>
      </w:pPr>
      <w:bookmarkStart w:id="13" w:name="_17dp8vu" w:colFirst="0" w:colLast="0"/>
      <w:bookmarkEnd w:id="13"/>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14" w:name="_3rdcrjn" w:colFirst="0" w:colLast="0"/>
      <w:bookmarkEnd w:id="14"/>
      <w:r>
        <w:t>Clinical cohorts</w:t>
      </w:r>
    </w:p>
    <w:p w14:paraId="6E03F7B6" w14:textId="34E023F6" w:rsidR="006F371C" w:rsidRDefault="12B4D3F6" w:rsidP="72739CB2">
      <w:pPr>
        <w:shd w:val="clear" w:color="auto" w:fill="FFFFFF" w:themeFill="background1"/>
        <w:spacing w:line="360" w:lineRule="auto"/>
      </w:pPr>
      <w:bookmarkStart w:id="15" w:name="_26in1rg"/>
      <w:bookmarkStart w:id="16" w:name="OLE_LINK1"/>
      <w:bookmarkStart w:id="17" w:name="OLE_LINK2"/>
      <w:bookmarkEnd w:id="15"/>
      <w:r>
        <w:t xml:space="preserve">Four </w:t>
      </w:r>
      <w:r w:rsidR="4E2684F1">
        <w:t xml:space="preserve">groups of participants were recruited for this study. The demographics and baseline characteristics of the </w:t>
      </w:r>
      <w:r w:rsidR="00FD3DAD">
        <w:t xml:space="preserve">ALTRA </w:t>
      </w:r>
      <w:r w:rsidR="4E2684F1">
        <w:t>cohorts are provided in</w:t>
      </w:r>
      <w:r w:rsidR="4E2684F1" w:rsidRPr="3D1CC151">
        <w:rPr>
          <w:b/>
          <w:bCs/>
        </w:rPr>
        <w:t xml:space="preserve"> Supplementary Table S1</w:t>
      </w:r>
      <w:r w:rsidR="4E2684F1">
        <w:t xml:space="preserve">. </w:t>
      </w:r>
      <w:r w:rsidR="45AE210C">
        <w:t>Additional information on the criteria</w:t>
      </w:r>
      <w:r w:rsidR="0FA3B6C4">
        <w:t xml:space="preserve"> and cohorts</w:t>
      </w:r>
      <w:r w:rsidR="4F0D6289">
        <w:t xml:space="preserve"> </w:t>
      </w:r>
      <w:r w:rsidR="45AE210C">
        <w:t>is available in</w:t>
      </w:r>
      <w:r w:rsidR="1DBD816E">
        <w:t xml:space="preserve"> He et al</w:t>
      </w:r>
      <w:r w:rsidRPr="3D1CC151">
        <w:rPr>
          <w:i/>
          <w:iCs/>
        </w:rPr>
        <w:fldChar w:fldCharType="begin"/>
      </w:r>
      <w:r w:rsidRPr="3D1CC151">
        <w:rPr>
          <w:i/>
          <w:iCs/>
        </w:rPr>
        <w:instrText xml:space="preserve"> ADDIN ZOTERO_ITEM CSL_CITATION {"citationID":"WB7S2oVQ","properties":{"formattedCitation":"\\super 12\\nosupersub{}","plainCitation":"12","noteIndex":0},"citationItems":[{"id":4339,"uris":["http://zotero.org/users/16227889/items/GB8ZB3T5"],"itemData":{"id":4339,"type":"article-journal","abstract":"Rheumatoid arthritis (RA) is preceded by an at-risk stage of disease that can be marked by the presence of anticitrullinated protein antibodies (ACPAs) but the absence of clinically apparent synovitis (clinical RA). Preemptive intervention in at-risk individuals could prevent or delay future tissue damage; however, the immunobiology of this stage is unclear. Using integrative multiomics, we longitudinally profiled at-risk individuals, where one-third of participants developed clinical RA on study. We found evidence of systemic inflammation and signatures of activation in naïve T and B cells of at-risk individuals. During progression to clinical RA, proinflammatory skewing of atypical B cells and expansion of memory CD4 T cells with signatures of activation and B cell help were present without elevations in circulating ACPA titers. Epigenetic changes in naïve CD4 T cells suggested a predisposition to differentiate into effector cells capable of B cell help. These findings characterize pathogenesis of the ACPA+ at-risk stage and support the concept that the disease begins much earlier than clinical RA. Additionally, an extensive immune resource of the at-risk stage and progression to clinical RA with interactive tools was developed to enable further investigation.","container-title":"Science Translational Medicine","DOI":"10.1126/scitranslmed.adt7214","ISSN":"1946-6242","issue":"817","journalAbbreviation":"Sci Transl Med","language":"eng","note":"PMID: 40991726","page":"eadt7214","source":"PubMed","title":"Progression to rheumatoid arthritis in at-risk individuals is defined by systemic inflammation and by T and B cell dysregulation","volume":"17","author":[{"family":"He","given":"Ziyuan"},{"family":"Glass","given":"Marla C."},{"family":"Venkatesan","given":"Pravina"},{"family":"Feser","given":"Marie L."},{"family":"Lazaro","given":"Leander"},{"family":"Okada","given":"Lauren Y."},{"family":"Tran","given":"Nhung T. T."},{"family":"He","given":"Yudong D."},{"family":"Zaim","given":"Samir Rachid"},{"family":"Bennett","given":"Christy E."},{"family":"Ravisankar","given":"Padmapriyadarshini"},{"family":"Dornisch","given":"Elisabeth M."},{"family":"Ferrannini","given":"Alexandra C."},{"family":"Arishi","given":"Najeeb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R."},{"family":"Moss","given":"Laura"},{"family":"Musgrove","given":"Blessing"},{"family":"Nguyen","given":"Katherine Hy"},{"family":"Ochoa","given":"Andrea"},{"family":"Parthasarathy","given":"Vaishnavi"},{"family":"Pebworth","given":"Mark-Phillip"},{"family":"Pedrick","given":"Chong"},{"family":"Peng","given":"Tao"},{"family":"Phalen","given":"Cole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A."}],"issued":{"date-parts":[["2025",9,24]]}}}],"schema":"https://github.com/citation-style-language/schema/raw/master/csl-citation.json"} </w:instrText>
      </w:r>
      <w:r w:rsidRPr="3D1CC151">
        <w:rPr>
          <w:i/>
          <w:iCs/>
        </w:rPr>
        <w:fldChar w:fldCharType="separate"/>
      </w:r>
      <w:r w:rsidR="1DBD816E" w:rsidRPr="0088256E">
        <w:rPr>
          <w:i/>
          <w:iCs/>
          <w:vertAlign w:val="superscript"/>
        </w:rPr>
        <w:t>12</w:t>
      </w:r>
      <w:r w:rsidRPr="3D1CC151">
        <w:rPr>
          <w:i/>
          <w:iCs/>
        </w:rPr>
        <w:fldChar w:fldCharType="end"/>
      </w:r>
      <w:r w:rsidR="45AE210C">
        <w:t xml:space="preserve">. </w:t>
      </w:r>
      <w:r w:rsidR="4E2684F1">
        <w:t>The first cohort (At-Risk) included individuals who were at-risk for future clinical RA as indicated by serum ACPA positivity &gt;2x the upper limit of normal</w:t>
      </w:r>
      <w:r>
        <w:fldChar w:fldCharType="begin"/>
      </w:r>
      <w:r>
        <w:instrText xml:space="preserve"> ADDIN ZOTERO_ITEM CSL_CITATION {"citationID":"ZnRvtXaV","properties":{"formattedCitation":"\\super 2\\nosupersub{}","plainCitation":"2","noteIndex":0},"citationItems":[{"id":32,"uris":["http://zotero.org/users/local/JZClHNIm/items/X8CE2NQK","http://zotero.org/users/16227889/items/X8CE2NQK"],"itemData":{"id":32,"type":"article-journal","abstract":"In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fldChar w:fldCharType="separate"/>
      </w:r>
      <w:r w:rsidR="1749779D" w:rsidRPr="3D1CC151">
        <w:rPr>
          <w:vertAlign w:val="superscript"/>
        </w:rPr>
        <w:t>2</w:t>
      </w:r>
      <w:r>
        <w:fldChar w:fldCharType="end"/>
      </w:r>
      <w:r w:rsidR="4E2684F1">
        <w:t xml:space="preserve"> using the assay anti-cyclic citrullinated peptide-3 anti-CCP3, IgG ELISA (Werfen,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r>
        <w:fldChar w:fldCharType="begin"/>
      </w:r>
      <w:r>
        <w:instrText xml:space="preserve"> ADDIN ZOTERO_ITEM CSL_CITATION {"citationID":"D0SQkiWU","properties":{"formattedCitation":"\\super 37\\nosupersub{}","plainCitation":"37","noteIndex":0},"citationItems":[{"id":23,"uris":["http://zotero.org/users/local/JZClHNIm/items/QD3E7P9K","http://zotero.org/users/16227889/items/QD3E7P9K"],"itemData":{"id":23,"type":"article-journal","abstract":"This new classification system redefines the current paradigm of RA by focusing on features at earlier stages of disease that are associated with persistent and/or erosive disease, rather than defining the disease by its late-stage features. This will refocus attention on the important need for earl …","container-title":"Arthritis Rheum.","issue":"9","note":"publisher: Arthritis Rheum","page":"2569–2581","title":"2010 Rheumatoid arthritis classification criteria: an American College of Rheumatology/European League Against Rheumatism collaborative initiative","volume":"62","author":[{"family":"Aletaha","given":"D"},{"family":"Neogi","given":"T"},{"family":"Silman","given":"A J"},{"family":"Funovits","given":"J"},{"family":"Felson","given":"D T"},{"family":"Bingham","given":"C O"},{"family":"Birnbaum","given":"N S"},{"family":"Burmester","given":"G R"},{"family":"Bykerk","given":"V P"},{"literal":"Cohen"},{"family":"Combe","given":"B"},{"family":"Costenbader","given":"K H"},{"family":"Dougados","given":"M"},{"family":"Emery","given":"P"},{"family":"Ferraccioli","given":"G"},{"family":"Hazes","given":"J M"},{"family":"Hobbs","given":"K"},{"family":"Huizinga","given":"T W"},{"family":"Kavanaugh","given":"A"},{"family":"Kay","given":"J"},{"family":"Kvien","given":"T K"},{"family":"Laing","given":"T"},{"family":"Mease","given":"P"},{"family":"Ménard","given":"H A"},{"family":"Moreland","given":"L W"},{"family":"Naden","given":"R L"},{"family":"Pincus","given":"T"},{"family":"Smolen","given":"J S"},{"family":"Stanislawska-Biernat","given":"E"},{"family":"Symmons","given":"D"},{"family":"Tak","given":"P P"},{"family":"Upchurch","given":"K S"},{"family":"Vencovský","given":"J"},{"family":"Wolfe","given":"F"},{"family":"Hawker","given":"G"}],"issued":{"date-parts":[["2010",9]]}}}],"schema":"https://github.com/citation-style-language/schema/raw/master/csl-citation.json"} </w:instrText>
      </w:r>
      <w:r>
        <w:fldChar w:fldCharType="separate"/>
      </w:r>
      <w:r w:rsidR="7F9583E6" w:rsidRPr="3D1CC151">
        <w:rPr>
          <w:vertAlign w:val="superscript"/>
        </w:rPr>
        <w:t>37</w:t>
      </w:r>
      <w:r>
        <w:fldChar w:fldCharType="end"/>
      </w:r>
      <w:r w:rsidR="4E2684F1">
        <w:t>. The At-Risk and ERA participants were identified and recruited at the University of Colorado Anschutz and UC San Diego. The third cohort (</w:t>
      </w:r>
      <w:r w:rsidR="00FD3DAD">
        <w:t>CON</w:t>
      </w:r>
      <w:r w:rsidR="4E2684F1">
        <w:t xml:space="preserve">) was comprised of </w:t>
      </w:r>
      <w:r w:rsidR="00FD3DAD">
        <w:t xml:space="preserve">control </w:t>
      </w:r>
      <w:r w:rsidR="4E2684F1">
        <w:t xml:space="preserve">participants without inflammatory arthritis who were recruited at the Benaroya Research Institute and the University of Colorado Anschutz. </w:t>
      </w:r>
      <w:r w:rsidR="7D131533">
        <w:t>The</w:t>
      </w:r>
      <w:r w:rsidR="4D2E3284">
        <w:t xml:space="preserve"> fourth cohort</w:t>
      </w:r>
      <w:r w:rsidR="00FD3DAD">
        <w:t xml:space="preserve"> was not part of ALTRA and</w:t>
      </w:r>
      <w:r w:rsidR="4D2E3284">
        <w:t xml:space="preserve"> </w:t>
      </w:r>
      <w:r w:rsidR="4AEA2F82">
        <w:t>included</w:t>
      </w:r>
      <w:r w:rsidR="6E25D5F2">
        <w:t xml:space="preserve"> five</w:t>
      </w:r>
      <w:r w:rsidR="4AEA2F82">
        <w:t xml:space="preserve"> </w:t>
      </w:r>
      <w:r w:rsidR="4D2E3284">
        <w:t xml:space="preserve">individuals with established RA identified at the time of arthroplasty. </w:t>
      </w:r>
      <w:r w:rsidR="23CC6076">
        <w:t>These individuals were treated with a variety of agents</w:t>
      </w:r>
      <w:r w:rsidR="2F84B433">
        <w:t xml:space="preserve"> at the time of enrollment</w:t>
      </w:r>
      <w:r w:rsidR="23CC6076">
        <w:t xml:space="preserve">, including </w:t>
      </w:r>
      <w:r w:rsidR="23CC6076" w:rsidRPr="3D1CC151">
        <w:rPr>
          <w:rFonts w:eastAsia="Arial"/>
        </w:rPr>
        <w:t xml:space="preserve">tofacitinib, TNF blockers, </w:t>
      </w:r>
      <w:r w:rsidR="2C41585B" w:rsidRPr="3D1CC151">
        <w:rPr>
          <w:rFonts w:eastAsia="Arial"/>
        </w:rPr>
        <w:t xml:space="preserve">low dose </w:t>
      </w:r>
      <w:r w:rsidR="23CC6076" w:rsidRPr="3D1CC151">
        <w:rPr>
          <w:rFonts w:eastAsia="Arial"/>
        </w:rPr>
        <w:t xml:space="preserve">prednisone and hydroxychloroquine. </w:t>
      </w:r>
      <w:r w:rsidR="4E2684F1">
        <w:t>The studies were approved by ethical review boards at the University of Colorado Anschutz, UC San Diego and the Benaroya Research Institute, and all participants gave informed consent.</w:t>
      </w:r>
      <w:r w:rsidR="1F8AC68B">
        <w:t xml:space="preserve"> Metadata for the established RA cohort was limited because the samples were de-identified.</w:t>
      </w:r>
    </w:p>
    <w:bookmarkEnd w:id="16"/>
    <w:bookmarkEnd w:id="17"/>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 xml:space="preserve">Blood was drawn into BD NaHeparin vacutainer tubes (for PBMC; BD #367874) or K2-EDTA vacutainer tubes (for plasma; BD #367863). PBMC isolation and plasma processing were started within 2 hours post draw. For PBMC isolation, the samples in NaHeparin tubes for each donor were pooled into one common pool and combined with an equivalent volume of room temperature PBS (ThermoFisher #14190235). PBMCs were isolated using Leucosep tubes (Greiner Bio-One #227290) with 15 ml of Ficoll Premium (GE Healthcare #17-5442-03). After centrifugation, the PBMCs were recovered and resuspended with 15 ml cold PBS+0.2% BSA </w:t>
      </w:r>
      <w:r>
        <w:lastRenderedPageBreak/>
        <w:t>(Sigma #A9576; “PBS+BSA”). The cells were pelleted, resuspended in 1 ml cold PBS+BSA per 15 ml whole blood processed and counted with a Cellometer Spectrum (Nexcelom) using Acridine Orange/Propidium Iodide solution. PBMCs were cryopreserved in 90% FBS (ThermoFisher #10438026) / 10% DMSO (Fisher Scientific #D12345) at a target of 5 x 10</w:t>
      </w:r>
      <w:r>
        <w:rPr>
          <w:vertAlign w:val="superscript"/>
        </w:rPr>
        <w:t>6</w:t>
      </w:r>
      <w:r>
        <w:t xml:space="preserve"> cells/ml by slow freezing in a Coolcell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(Thermo Fisher Scientific #12055091) pre-warmed to 37°C. Cells were pelleted at 400 x g, resuspended in 5 mL cold AIM V media, and recounted using a Cellometer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2827B83F" w:rsidR="006F371C" w:rsidRDefault="003C3B5E">
      <w:pPr>
        <w:pBdr>
          <w:top w:val="nil"/>
          <w:left w:val="nil"/>
          <w:bottom w:val="nil"/>
          <w:right w:val="nil"/>
          <w:between w:val="nil"/>
        </w:pBdr>
        <w:spacing w:line="360" w:lineRule="auto"/>
        <w:rPr>
          <w:color w:val="000000"/>
        </w:rPr>
      </w:pPr>
      <w:bookmarkStart w:id="18" w:name="_lnxbz9" w:colFirst="0" w:colLast="0"/>
      <w:bookmarkEnd w:id="18"/>
      <w:r>
        <w:rPr>
          <w:color w:val="000000"/>
        </w:rPr>
        <w:t>scRNA-seq was performed on PBMCs as previously described</w:t>
      </w:r>
      <w:r w:rsidR="00BE3858">
        <w:rPr>
          <w:color w:val="000000"/>
        </w:rPr>
        <w:fldChar w:fldCharType="begin"/>
      </w:r>
      <w:r w:rsidR="005601E0">
        <w:rPr>
          <w:color w:val="000000"/>
        </w:rPr>
        <w:instrText xml:space="preserve"> ADDIN ZOTERO_ITEM CSL_CITATION {"citationID":"6j6nVpCq","properties":{"formattedCitation":"\\super 38\\nosupersub{}","plainCitation":"38","noteIndex":0},"citationItems":[{"id":34,"uris":["http://zotero.org/users/local/JZClHNIm/items/CZ5FZBIQ","http://zotero.org/users/16227889/items/CZ5FZBIQ"],"itemData":{"id":34,"type":"article-journal","abstract":"Single-cell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000000"/>
        </w:rPr>
        <w:fldChar w:fldCharType="separate"/>
      </w:r>
      <w:r w:rsidR="005601E0" w:rsidRPr="005601E0">
        <w:rPr>
          <w:color w:val="000000"/>
          <w:szCs w:val="24"/>
          <w:vertAlign w:val="superscript"/>
        </w:rPr>
        <w:t>38</w:t>
      </w:r>
      <w:r w:rsidR="00BE3858">
        <w:rPr>
          <w:color w:val="000000"/>
        </w:rPr>
        <w:fldChar w:fldCharType="end"/>
      </w:r>
      <w:r>
        <w:rPr>
          <w:color w:val="000000"/>
        </w:rPr>
        <w:t xml:space="preserve"> </w:t>
      </w:r>
      <w:r>
        <w:rPr>
          <w:i/>
          <w:color w:val="000000"/>
        </w:rPr>
        <w:t>(P. C. Genge, STAR Protoc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leukopak sample in each library as batch control. Libraries were sequenced on the Illumina Novaseq platform. Hashed 10x Genomics scRNA-seq data processing was carried out using BarWare</w:t>
      </w:r>
      <w:r w:rsidR="00BE3858">
        <w:rPr>
          <w:color w:val="000000"/>
        </w:rPr>
        <w:fldChar w:fldCharType="begin"/>
      </w:r>
      <w:r w:rsidR="005601E0">
        <w:rPr>
          <w:color w:val="000000"/>
        </w:rPr>
        <w:instrText xml:space="preserve"> ADDIN ZOTERO_ITEM CSL_CITATION {"citationID":"sgTySm14","properties":{"formattedCitation":"\\super 39\\nosupersub{}","plainCitation":"39","noteIndex":0},"citationItems":[{"id":22,"uris":["http://zotero.org/users/local/JZClHNIm/items/6H5SQAF5","http://zotero.org/users/16227889/items/6H5SQAF5"],"itemData":{"id":22,"type":"article-journal","abstract":"Barcode-based multiplexing methods can be used to increase throughput and reduce batch effects in large single-cell genomics studies. Despite advantages in flexibility of sample collection and scale, there are additional complications in the data deconvolution steps required to assign each cell to their originating samples. To meet computational needs for efficient sample deconvolution, we developed the tools BarCounter and BarMixer that compute barcode counts and deconvolute mixed single-cell data into sample-specific files, respectively. Together, these tools are implemented as the BarWare pipeline to support demultiplexing from large sequencing projects with many wells of hashed 10x Genomics scRNA-seq data. BarWare is a modular set of tools linked by shell scripting: BarCounter, a computationally efficient barcode sequence quantification tool implemented in C; and BarMixer, an R package for identification of barcoded populations, merging barcoded data from multiple wells, and quality-control reporting related to scRNA-seq data. These tools and a self-contained implementation of the pipeline are freely available for non-commercial use at https://github.com/AllenInstitute/BarWare-pipeline .","container-title":"BMC Bioinformatics","issue":"1","language":"en","note":"publisher: BioMed Central","page":"106","title":"BarWare: efficient software tools for barcoded single-cell genomics","volume":"23","author":[{"family":"Swanson","given":"Elliott"},{"family":"Reading","given":"Julian"},{"family":"Graybuck","given":"Lucas T"},{"family":"Skene","given":"Peter J"}],"issued":{"date-parts":[["2022",3]]}}}],"schema":"https://github.com/citation-style-language/schema/raw/master/csl-citation.json"} </w:instrText>
      </w:r>
      <w:r w:rsidR="00BE3858">
        <w:rPr>
          <w:color w:val="000000"/>
        </w:rPr>
        <w:fldChar w:fldCharType="separate"/>
      </w:r>
      <w:r w:rsidR="005601E0" w:rsidRPr="005601E0">
        <w:rPr>
          <w:color w:val="000000"/>
          <w:szCs w:val="24"/>
          <w:vertAlign w:val="superscript"/>
        </w:rPr>
        <w:t>39</w:t>
      </w:r>
      <w:r w:rsidR="00BE3858">
        <w:rPr>
          <w:color w:val="000000"/>
        </w:rPr>
        <w:fldChar w:fldCharType="end"/>
      </w:r>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5B2BE3AB" w:rsidR="006F371C" w:rsidRDefault="003C3B5E">
      <w:pPr>
        <w:pBdr>
          <w:top w:val="nil"/>
          <w:left w:val="nil"/>
          <w:bottom w:val="nil"/>
          <w:right w:val="nil"/>
          <w:between w:val="nil"/>
        </w:pBdr>
        <w:shd w:val="clear" w:color="auto" w:fill="FFFFFF"/>
        <w:spacing w:line="360" w:lineRule="auto"/>
        <w:rPr>
          <w:color w:val="191919"/>
        </w:rPr>
      </w:pPr>
      <w:bookmarkStart w:id="19" w:name="_35nkun2" w:colFirst="0" w:colLast="0"/>
      <w:bookmarkEnd w:id="19"/>
      <w:r>
        <w:rPr>
          <w:color w:val="191919"/>
        </w:rPr>
        <w:t>To remove dead cells, debris, and neutrophils prior to scATAC-seq, PBMC samples were sorted by fluorescence-activated cell sorting (FACS) following established protocols</w:t>
      </w:r>
      <w:r w:rsidR="00BE3858">
        <w:rPr>
          <w:color w:val="191919"/>
        </w:rPr>
        <w:fldChar w:fldCharType="begin"/>
      </w:r>
      <w:r w:rsidR="005601E0">
        <w:rPr>
          <w:color w:val="191919"/>
        </w:rPr>
        <w:instrText xml:space="preserve"> ADDIN ZOTERO_ITEM CSL_CITATION {"citationID":"a6YgOiqS","properties":{"formattedCitation":"\\super 38\\nosupersub{}","plainCitation":"38","noteIndex":0},"citationItems":[{"id":34,"uris":["http://zotero.org/users/local/JZClHNIm/items/CZ5FZBIQ","http://zotero.org/users/16227889/items/CZ5FZBIQ"],"itemData":{"id":34,"type":"article-journal","abstract":"Single-cell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191919"/>
        </w:rPr>
        <w:fldChar w:fldCharType="separate"/>
      </w:r>
      <w:r w:rsidR="005601E0" w:rsidRPr="005601E0">
        <w:rPr>
          <w:color w:val="000000"/>
          <w:szCs w:val="24"/>
          <w:vertAlign w:val="superscript"/>
        </w:rPr>
        <w:t>38</w:t>
      </w:r>
      <w:r w:rsidR="00BE3858">
        <w:rPr>
          <w:color w:val="191919"/>
        </w:rPr>
        <w:fldChar w:fldCharType="end"/>
      </w:r>
      <w:r>
        <w:rPr>
          <w:color w:val="191919"/>
        </w:rPr>
        <w:t xml:space="preserve">. Cells were incubated with Fixable Viability Stain 510 (BD, 564406) for 15 minutes at room temperature and washed with AIM V medium (Gibco, 12055091) before incubating with TruStain FcX (BioLegend, 422302) for 5 minutes on ice, followed by staining with mouse anti-human CD45 FITC (BioLegend, 304038) and mouse anti-human CD15 PE (BD, 562371) antibodies for 20 minutes on ice. After washing, cells were then sorted on a BD FACSAria Fusion with a standard </w:t>
      </w:r>
      <w:r>
        <w:rPr>
          <w:color w:val="191919"/>
        </w:rPr>
        <w:lastRenderedPageBreak/>
        <w:t>viable CD45+ cell gating scheme. Neutrophils were then excluded in the final sort gate. An aliquot of each post-sort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t>Sample processing</w:t>
      </w:r>
    </w:p>
    <w:p w14:paraId="7A2D04D4" w14:textId="3422F974"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r w:rsidR="00BE3858">
        <w:fldChar w:fldCharType="begin"/>
      </w:r>
      <w:r w:rsidR="005601E0">
        <w:instrText xml:space="preserve"> ADDIN ZOTERO_ITEM CSL_CITATION {"citationID":"61TS7Lwu","properties":{"formattedCitation":"\\super 38\\nosupersub{}","plainCitation":"38","noteIndex":0},"citationItems":[{"id":34,"uris":["http://zotero.org/users/local/JZClHNIm/items/CZ5FZBIQ","http://zotero.org/users/16227889/items/CZ5FZBIQ"],"itemData":{"id":34,"type":"article-journal","abstract":"Single-cell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fldChar w:fldCharType="separate"/>
      </w:r>
      <w:r w:rsidR="005601E0" w:rsidRPr="005601E0">
        <w:rPr>
          <w:szCs w:val="24"/>
          <w:vertAlign w:val="superscript"/>
        </w:rPr>
        <w:t>38</w:t>
      </w:r>
      <w:r w:rsidR="00BE3858">
        <w:fldChar w:fldCharType="end"/>
      </w:r>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Then they were diluted with 1 mL of isotonic Wash Buffer and centrifuged, and the supernatant was slowly removed. Cells were resuspended in chilled TD1 buffer (Illumina, 15027866) to a target concentration of 2,300-10,000 cells per μL. Cells were filtered through 35 μm Falcon Cell Strainers (Corning, 352235) before counting on a Cellometer Spectrum Cell Counter (Nexcelom) using ViaStain acridine orange/propidium iodide solution (Nexcelom,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20" w:name="_1ksv4uv" w:colFirst="0" w:colLast="0"/>
      <w:bookmarkEnd w:id="20"/>
      <w:r w:rsidRPr="000B62C7">
        <w:rPr>
          <w:color w:val="808080" w:themeColor="background1" w:themeShade="80"/>
        </w:rPr>
        <w:t>Sequencing library preparation</w:t>
      </w:r>
    </w:p>
    <w:p w14:paraId="781F1A7C" w14:textId="5873ADB4"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r w:rsidR="00627B09">
        <w:rPr>
          <w:color w:val="191919"/>
        </w:rPr>
        <w:fldChar w:fldCharType="begin"/>
      </w:r>
      <w:r w:rsidR="005601E0">
        <w:rPr>
          <w:color w:val="191919"/>
        </w:rPr>
        <w:instrText xml:space="preserve"> ADDIN ZOTERO_ITEM CSL_CITATION {"citationID":"qdQHr4cE","properties":{"formattedCitation":"\\super 38\\nosupersub{}","plainCitation":"38","noteIndex":0},"citationItems":[{"id":34,"uris":["http://zotero.org/users/local/JZClHNIm/items/CZ5FZBIQ","http://zotero.org/users/16227889/items/CZ5FZBIQ"],"itemData":{"id":34,"type":"article-journal","abstract":"Single-cell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627B09">
        <w:rPr>
          <w:color w:val="191919"/>
        </w:rPr>
        <w:fldChar w:fldCharType="separate"/>
      </w:r>
      <w:r w:rsidR="005601E0" w:rsidRPr="005601E0">
        <w:rPr>
          <w:color w:val="000000"/>
          <w:szCs w:val="24"/>
          <w:vertAlign w:val="superscript"/>
        </w:rPr>
        <w:t>38</w:t>
      </w:r>
      <w:r w:rsidR="00627B09">
        <w:rPr>
          <w:color w:val="191919"/>
        </w:rPr>
        <w:fldChar w:fldCharType="end"/>
      </w:r>
      <w:r>
        <w:rPr>
          <w:color w:val="191919"/>
        </w:rPr>
        <w:t>. In brief, 15,000 cells were combined with TD1 buffer (Illumina, 15027866) and Illumina TDE1 Tn5 transposase (Illumina, 15027916) and incubated at 37°C for 60 minutes. A Chromium NextGEM Chip H (10x Genomics, 2000180) was loaded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collected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GEMs were separated into a biphasic mixture with Recovery Agent (10x Genomics, 220016), and the aqueous phase was retained and removed of barcoding reagents using Dynabead MyOne SILANE and SPRIselect reagent bead clean-ups. Sequencing libraries were constructed as described in the 10x scATAC User Guide. Amplification was performed in a C1000 Touch thermal cycler. Final libraries were prepared using a dual-sided SPRIselect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Final libraries were quantified using a Quant-iT PicoGreen dsDNA Assay Kit (Thermo Fisher Scientific, P7589) on a SpectraMax iD3 (Molecular Devices). Library quality and average </w:t>
      </w:r>
      <w:r>
        <w:rPr>
          <w:color w:val="191919"/>
        </w:rPr>
        <w:lastRenderedPageBreak/>
        <w:t>fragment size were assessed using a Bioanalyzer (Agilent, G2939A) High Sensitivity DNA chip (Agilent, 5067-4626). Libraries were sequenced on the Illumina NovaSeq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Olink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Olink.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(BioIVT; Bloodworks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6F62E3E9" w:rsidR="006F371C" w:rsidRPr="003E257F" w:rsidRDefault="003C3B5E" w:rsidP="003E257F">
      <w:pPr>
        <w:pBdr>
          <w:top w:val="nil"/>
          <w:left w:val="nil"/>
          <w:bottom w:val="nil"/>
          <w:right w:val="nil"/>
          <w:between w:val="nil"/>
        </w:pBdr>
        <w:spacing w:line="360" w:lineRule="auto"/>
        <w:rPr>
          <w:color w:val="000000"/>
        </w:rPr>
      </w:pPr>
      <w:bookmarkStart w:id="21" w:name="_44sinio" w:colFirst="0" w:colLast="0"/>
      <w:bookmarkEnd w:id="21"/>
      <w:r>
        <w:rPr>
          <w:i/>
          <w:color w:val="000000"/>
        </w:rPr>
        <w:t xml:space="preserve">10x scRNA-seq data. </w:t>
      </w:r>
      <w:r>
        <w:rPr>
          <w:color w:val="000000"/>
        </w:rPr>
        <w:t xml:space="preserve">scRNA-seq data were aligned using 10x cellranger v3.1.0 and 10x transcriptome vGRCh38-3.0.0. Hashtag Oligo sequences were processed using CITE-Seq Count v1.4.3, and cells were assigned to sample-linked hashes, split by sample for each well, </w:t>
      </w:r>
      <w:r>
        <w:rPr>
          <w:color w:val="000000"/>
        </w:rPr>
        <w:lastRenderedPageBreak/>
        <w:t>and merged across wells per sample using an AIFI pipeline. Cells were labeled using Seurat v4 labeling pipeline with default parameters. The reference was customized based on the recently described CITE-seq reference of 162,000 PBMC measured with 228 antibodies</w:t>
      </w:r>
      <w:r w:rsidR="005857EC">
        <w:rPr>
          <w:color w:val="000000"/>
        </w:rPr>
        <w:fldChar w:fldCharType="begin"/>
      </w:r>
      <w:r w:rsidR="005601E0">
        <w:rPr>
          <w:color w:val="000000"/>
        </w:rPr>
        <w:instrText xml:space="preserve"> ADDIN ZOTERO_ITEM CSL_CITATION {"citationID":"1v6jDtxM","properties":{"formattedCitation":"\\super 40\\nosupersub{}","plainCitation":"40","noteIndex":0},"citationItems":[{"id":50,"uris":["http://zotero.org/users/local/JZClHNIm/items/WLINWDKV","http://zotero.org/users/16227889/items/WLINWDKV"],"itemData":{"id":50,"type":"article-journal","abstract":"The simultaneous measurement of multiple modalities represents an exciting frontier for single-cell genomics and necessitates computational methods th…","container-title":"Cell","issue":"13","note":"publisher: Cell Press","page":"3573–3587","title":"Integrated analysis of multimodal single-cell data","volume":"184","author":[{"literal":"Yuhan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Satija"}],"issued":{"date-parts":[["2021",6]]}}}],"schema":"https://github.com/citation-style-language/schema/raw/master/csl-citation.json"} </w:instrText>
      </w:r>
      <w:r w:rsidR="005857EC">
        <w:rPr>
          <w:color w:val="000000"/>
        </w:rPr>
        <w:fldChar w:fldCharType="separate"/>
      </w:r>
      <w:r w:rsidR="005601E0" w:rsidRPr="005601E0">
        <w:rPr>
          <w:color w:val="000000"/>
          <w:szCs w:val="24"/>
          <w:vertAlign w:val="superscript"/>
        </w:rPr>
        <w:t>40</w:t>
      </w:r>
      <w:r w:rsidR="005857EC">
        <w:rPr>
          <w:color w:val="000000"/>
        </w:rPr>
        <w:fldChar w:fldCharType="end"/>
      </w:r>
      <w:r>
        <w:t xml:space="preserve">. </w:t>
      </w:r>
      <w:r w:rsidR="00D26301">
        <w:rPr>
          <w:color w:val="000000"/>
        </w:rPr>
        <w:t xml:space="preserve">QC summary plots along with statistics can be found in </w:t>
      </w:r>
      <w:r w:rsidR="00D26301">
        <w:rPr>
          <w:b/>
        </w:rPr>
        <w:t xml:space="preserve">Supplementary Fig. S1A </w:t>
      </w:r>
      <w:r w:rsidR="00D26301" w:rsidRPr="00C22C73">
        <w:rPr>
          <w:bCs/>
        </w:rPr>
        <w:t>and</w:t>
      </w:r>
      <w:r w:rsidR="00D26301">
        <w:rPr>
          <w:b/>
        </w:rPr>
        <w:t xml:space="preserve"> Supplementary Table S2</w:t>
      </w:r>
      <w:r w:rsidR="004A3108" w:rsidRPr="004A3108">
        <w:rPr>
          <w:bCs/>
        </w:rPr>
        <w:t>.</w:t>
      </w:r>
    </w:p>
    <w:p w14:paraId="67E07919" w14:textId="77777777" w:rsidR="006F371C" w:rsidRDefault="006F371C">
      <w:pPr>
        <w:spacing w:line="360" w:lineRule="auto"/>
      </w:pPr>
    </w:p>
    <w:p w14:paraId="2992B124" w14:textId="677C0265" w:rsidR="006F371C" w:rsidRDefault="003C3B5E">
      <w:pPr>
        <w:spacing w:line="360" w:lineRule="auto"/>
        <w:rPr>
          <w:color w:val="000000"/>
        </w:rPr>
      </w:pPr>
      <w:r>
        <w:rPr>
          <w:i/>
          <w:color w:val="000000"/>
        </w:rPr>
        <w:t xml:space="preserve">10x scATAC-seq data. </w:t>
      </w:r>
      <w:r>
        <w:rPr>
          <w:color w:val="000000"/>
        </w:rPr>
        <w:t xml:space="preserve">In the scATAC-seq pipeline, we implemented CellRanger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cellranger-atac v1.1.0, using reference vGRCh38-1.1.0. After alignment, data were processed through a custom QC and counting pipeline to generate a matrix of unique fragment counts in each peak. ArchR v1.0.2 was used to generate Arrow files, doublet filtering (filterRatio=0.5), dimensionality reduction with iterative latent semantic indexing (LSI) (iterations=4), and clustering (resolution=3). </w:t>
      </w:r>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r w:rsidR="004A3108" w:rsidRPr="004A3108">
        <w:rPr>
          <w:bCs/>
        </w:rPr>
        <w:t>.</w:t>
      </w:r>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“addGeneIntegrationMatrix” function in ArchR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22" w:name="_2jxsxqh" w:colFirst="0" w:colLast="0"/>
      <w:bookmarkEnd w:id="22"/>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w:t>
      </w:r>
      <w:r>
        <w:lastRenderedPageBreak/>
        <w:t xml:space="preserve">enhancers, the promoter-enhancer contacts predicted by Epitensor v0.9 was used. Taiji v1.1.0 with default parameters was used for the integrative analysis of RNA-seq and ATAC-seq data. 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39E55B46" w:rsidR="006F371C" w:rsidRDefault="003C3B5E">
      <w:pPr>
        <w:spacing w:line="360" w:lineRule="auto"/>
      </w:pPr>
      <w:r>
        <w:t>To characterize TF activity in each pseudo-bulk cluster, we performed an integrated multi-omics analysis using the Taiji pipeline</w:t>
      </w:r>
      <w:r w:rsidR="005857EC">
        <w:fldChar w:fldCharType="begin"/>
      </w:r>
      <w:r w:rsidR="00EF7DBB">
        <w:instrText xml:space="preserve"> ADDIN ZOTERO_ITEM CSL_CITATION {"citationID":"WtAuCOMQ","properties":{"formattedCitation":"\\super 13,16\\nosupersub{}","plainCitation":"13,16","noteIndex":0},"citationItems":[{"id":47,"uris":["http://zotero.org/users/local/JZClHNIm/items/W5HVF8VR","http://zotero.org/users/16227889/items/W5HVF8VR"],"itemData":{"id":47,"type":"article-journal","abstract":"Transcriptional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24,"uris":["http://zotero.org/users/local/JZClHNIm/items/UHJZ7SER","http://zotero.org/users/16227889/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5857EC">
        <w:fldChar w:fldCharType="separate"/>
      </w:r>
      <w:r w:rsidR="00EF7DBB" w:rsidRPr="00EF7DBB">
        <w:rPr>
          <w:szCs w:val="24"/>
          <w:vertAlign w:val="superscript"/>
        </w:rPr>
        <w:t>13,16</w:t>
      </w:r>
      <w:r w:rsidR="005857EC">
        <w:fldChar w:fldCharType="end"/>
      </w:r>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r w:rsidR="005857EC">
        <w:fldChar w:fldCharType="begin"/>
      </w:r>
      <w:r w:rsidR="005601E0">
        <w:instrText xml:space="preserve"> ADDIN ZOTERO_ITEM CSL_CITATION {"citationID":"EYnwsL2Z","properties":{"formattedCitation":"\\super 41\\nosupersub{}","plainCitation":"41","noteIndex":0},"citationItems":[{"id":36,"uris":["http://zotero.org/users/local/JZClHNIm/items/34FEZADR","http://zotero.org/users/16227889/items/34FEZADR"],"itemData":{"id":36,"type":"article-journal","abstract":"Transcription factor (TF) DNA sequence preferences direct their regulatory activity, but are currently known for only </w:instrText>
      </w:r>
      <w:r w:rsidR="005601E0">
        <w:rPr>
          <w:rFonts w:ascii="Cambria Math" w:hAnsi="Cambria Math" w:cs="Cambria Math"/>
        </w:rPr>
        <w:instrText>∼</w:instrText>
      </w:r>
      <w:r w:rsidR="005601E0">
        <w:instrText xml:space="preserve">1% of eukaryotic TFs. Broadly sampling DNA-binding domain (DBD) types from multiple eukaryotic clades, we determined DNA sequence preferences for &gt;1,000 TFs encompassing 54 diffe …","container-title":"Cell","issue":"6","note":"publisher: Cell","title":"Determination and inference of eukaryotic transcription factor sequence specificity","volume":"158","author":[{"family":"Weirauch","given":"M T"},{"family":"Yang","given":"A"},{"family":"Albu","given":"M"},{"family":"Cote","given":"A G"},{"family":"Montenegro-Montero","given":"A"},{"family":"Drewe","given":"P"},{"family":"Najafabadi","given":"H S"},{"family":"Lambert","given":"S A"},{"family":"Mann","given":"I"},{"family":"Cook","given":"K"},{"family":"Zheng","given":"H"},{"family":"Goity","given":"A"},{"family":"Bakel","given":"H","non-dropping-particle":"van"},{"family":"Lozano","given":"J C"},{"family":"Galli","given":"M"},{"family":"Lewsey","given":"M G"},{"family":"Huang","given":"E"},{"family":"Mukherjee","given":"T"},{"family":"Chen","given":"X"},{"family":"Reece-Hoyes","given":"J S"},{"family":"Govindarajan","given":"S"},{"family":"Shaulsky","given":"G"},{"family":"Walhout","given":"A J M"},{"family":"Bouget","given":"F Y"},{"family":"Ratsch","given":"G"},{"family":"Larrondo","given":"L F"},{"family":"Ecker","given":"J R"},{"family":"Hughes","given":"T R"}],"issued":{"date-parts":[["2014",9]]}}}],"schema":"https://github.com/citation-style-language/schema/raw/master/csl-citation.json"} </w:instrText>
      </w:r>
      <w:r w:rsidR="005857EC">
        <w:fldChar w:fldCharType="separate"/>
      </w:r>
      <w:r w:rsidR="005601E0" w:rsidRPr="005601E0">
        <w:rPr>
          <w:szCs w:val="24"/>
          <w:vertAlign w:val="superscript"/>
        </w:rPr>
        <w:t>41</w:t>
      </w:r>
      <w:r w:rsidR="005857EC">
        <w:fldChar w:fldCharType="end"/>
      </w:r>
      <w:r>
        <w:t>. These TFs are then linked to their target genes predicted by EpiTensor</w:t>
      </w:r>
      <w:r w:rsidR="005857EC">
        <w:fldChar w:fldCharType="begin"/>
      </w:r>
      <w:r w:rsidR="005601E0">
        <w:instrText xml:space="preserve"> ADDIN ZOTERO_ITEM CSL_CITATION {"citationID":"kGBz1Zby","properties":{"formattedCitation":"\\super 42\\nosupersub{}","plainCitation":"42","noteIndex":0},"citationItems":[{"id":1,"uris":["http://zotero.org/users/local/JZClHNIm/items/TYSZ2LYT","http://zotero.org/users/16227889/items/TYSZ2LYT"],"itemData":{"id":1,"type":"article-journal","abstract":"The human genome is tightly packaged into chromatin whose functional output depends on both one-dimensional (1D) local chromatin states and three-dimensional (3D) genome organization. Currently, chromatin modifications and 3D genome organization are measured by distinct assays. An emerging question is whether it is possible to deduce 3D interactions by integrative analysis of 1D epigenomic data and associate 3D contacts to functionality of the interacting loci. Here we present EpiTensor, an algorithm to identify 3D spatial associations within topologically associating domains (TADs) from 1D maps of histone modifications, chromatin accessibility and RNA-seq. We demonstrate that active promoter–promoter, promoter–enhancer and enhancer–enhancer associations identified by EpiTensor are highly concordant with those detected by Hi-C, ChIA-PET and eQTL analyses at 200 bp resolution. Moreover, EpiTensor has identified a set of interaction hotspots, characterized by higher chromatin and transcriptional activity as well as enriched TF and ncRNA binding across diverse cell types, which may be critical for stabilizing the local 3D interactions. The human genome is highly organized, with one-dimensional chromatin states packaged into higher level three-dimensional architecture. Here, the authors present EpiTensor that can identify 3D spatial associations from 1D epigenetic information.","container-title":"Nat. Commun.","issue":"1","language":"en","note":"publisher: Nature Publishing Group","page":"10812","title":"Constructing 3D interaction maps from 1D epigenomes","volume":"7","author":[{"family":"Zhu","given":"Yun"},{"family":"Chen","given":"Zhao"},{"family":"Zhang","given":"Kai"},{"family":"Wang","given":"Mengchi"},{"family":"Medovoy","given":"David"},{"family":"Whitaker","given":"John W"},{"family":"Ding","given":"Bo"},{"family":"Li","given":"Nan"},{"family":"Zheng","given":"Lina"},{"family":"Wang","given":"Wei"}],"issued":{"date-parts":[["2016",3]]}}}],"schema":"https://github.com/citation-style-language/schema/raw/master/csl-citation.json"} </w:instrText>
      </w:r>
      <w:r w:rsidR="005857EC">
        <w:fldChar w:fldCharType="separate"/>
      </w:r>
      <w:r w:rsidR="005601E0" w:rsidRPr="005601E0">
        <w:rPr>
          <w:szCs w:val="24"/>
          <w:vertAlign w:val="superscript"/>
        </w:rPr>
        <w:t>42</w:t>
      </w:r>
      <w:r w:rsidR="005857EC">
        <w:fldChar w:fldCharType="end"/>
      </w:r>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r w:rsidR="005857EC">
        <w:fldChar w:fldCharType="begin"/>
      </w:r>
      <w:r w:rsidR="00EF7DBB">
        <w:instrText xml:space="preserve"> ADDIN ZOTERO_ITEM CSL_CITATION {"citationID":"UzhmHmlG","properties":{"formattedCitation":"\\super 13\\uc0\\u8211{}16\\nosupersub{}","plainCitation":"13–16","noteIndex":0},"citationItems":[{"id":47,"uris":["http://zotero.org/users/local/JZClHNIm/items/W5HVF8VR","http://zotero.org/users/16227889/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http://zotero.org/users/16227889/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W"},{"family":"Wang","given":"Wei"}],"issued":{"date-parts":[["2022",9]]}}},{"id":24,"uris":["http://zotero.org/users/local/JZClHNIm/items/UHJZ7SER","http://zotero.org/users/16227889/items/UHJZ7SER"],"itemData":{"id":24,"type":"article-journal","abstract":"Dynamic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W"}],"issued":{"date-parts":[["2017"]]}}},{"id":49,"uris":["http://zotero.org/users/local/JZClHNIm/items/7ME57EZY","http://zotero.org/users/16227889/items/7ME57EZY"],"itemData":{"id":49,"type":"article-journal","abstract":"UNLABELLED: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M"},{"family":"Wang","given":"Wei"}],"issued":{"date-parts":[["2023",12]]}}}],"schema":"https://github.com/citation-style-language/schema/raw/master/csl-citation.json"} </w:instrText>
      </w:r>
      <w:r w:rsidR="005857EC">
        <w:fldChar w:fldCharType="separate"/>
      </w:r>
      <w:r w:rsidR="00EF7DBB" w:rsidRPr="00EF7DBB">
        <w:rPr>
          <w:szCs w:val="24"/>
          <w:vertAlign w:val="superscript"/>
        </w:rPr>
        <w:t>13–16</w:t>
      </w:r>
      <w:r w:rsidR="005857EC">
        <w:fldChar w:fldCharType="end"/>
      </w:r>
      <w:r>
        <w:t xml:space="preserve">. For this dataset, the </w:t>
      </w:r>
      <w:r w:rsidR="00941FD9">
        <w:t xml:space="preserve">median </w:t>
      </w:r>
      <w:r>
        <w:t xml:space="preserve">number of nodes and edges of the networks were </w:t>
      </w:r>
      <w:r w:rsidR="00A12AB3">
        <w:t>17</w:t>
      </w:r>
      <w:r>
        <w:t>,</w:t>
      </w:r>
      <w:r w:rsidR="00A12AB3">
        <w:t>046</w:t>
      </w:r>
      <w:r>
        <w:t xml:space="preserve"> and </w:t>
      </w:r>
      <w:r w:rsidR="00A12AB3">
        <w:t>3</w:t>
      </w:r>
      <w:r>
        <w:t>,</w:t>
      </w:r>
      <w:r w:rsidR="00A12AB3">
        <w:t>002</w:t>
      </w:r>
      <w:r>
        <w:t>,</w:t>
      </w:r>
      <w:r w:rsidR="00A12AB3">
        <w:t>662</w:t>
      </w:r>
      <w:r>
        <w:t>, respectively, including 10</w:t>
      </w:r>
      <w:r w:rsidR="00A928E5">
        <w:t>47</w:t>
      </w:r>
      <w:r>
        <w:t xml:space="preserve"> (</w:t>
      </w:r>
      <w:r w:rsidR="008E3BBE">
        <w:t>6</w:t>
      </w:r>
      <w:r>
        <w:t>.</w:t>
      </w:r>
      <w:r w:rsidR="008E3BBE">
        <w:t>14</w:t>
      </w:r>
      <w:r>
        <w:t>%) TF nodes. On average, each TF regulates 3</w:t>
      </w:r>
      <w:r w:rsidR="00335E7E">
        <w:t>417</w:t>
      </w:r>
      <w:r>
        <w:t xml:space="preserve"> genes, and each gene is regulated by 1</w:t>
      </w:r>
      <w:r w:rsidR="00335E7E">
        <w:t>84</w:t>
      </w:r>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560AF694" w:rsidR="006F371C" w:rsidRDefault="003C3B5E">
      <w:pPr>
        <w:spacing w:line="360" w:lineRule="auto"/>
      </w:pPr>
      <w:r w:rsidRPr="003C3B5E">
        <w:rPr>
          <w:color w:val="000000" w:themeColor="text1"/>
        </w:rPr>
        <w:t>As described in the original Taiji paper</w:t>
      </w:r>
      <w:r w:rsidR="0017177C">
        <w:rPr>
          <w:color w:val="000000" w:themeColor="text1"/>
        </w:rPr>
        <w:fldChar w:fldCharType="begin"/>
      </w:r>
      <w:r w:rsidR="00EF7DBB">
        <w:rPr>
          <w:color w:val="000000" w:themeColor="text1"/>
        </w:rPr>
        <w:instrText xml:space="preserve"> ADDIN ZOTERO_ITEM CSL_CITATION {"citationID":"4WvUSVqC","properties":{"formattedCitation":"\\super 13\\nosupersub{}","plainCitation":"13","noteIndex":0},"citationItems":[{"id":47,"uris":["http://zotero.org/users/local/JZClHNIm/items/W5HVF8VR","http://zotero.org/users/16227889/items/W5HVF8VR"],"itemData":{"id":47,"type":"article-journal","abstract":"Transcriptional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17177C">
        <w:rPr>
          <w:color w:val="000000" w:themeColor="text1"/>
        </w:rPr>
        <w:fldChar w:fldCharType="separate"/>
      </w:r>
      <w:r w:rsidR="00EF7DBB" w:rsidRPr="00EF7DBB">
        <w:rPr>
          <w:color w:val="000000"/>
          <w:szCs w:val="24"/>
          <w:vertAlign w:val="superscript"/>
        </w:rPr>
        <w:t>13</w:t>
      </w:r>
      <w:r w:rsidR="0017177C">
        <w:rPr>
          <w:color w:val="000000" w:themeColor="text1"/>
        </w:rPr>
        <w:fldChar w:fldCharType="end"/>
      </w:r>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k</m:t>
                    </m:r>
                  </m:sub>
                </m:sSub>
              </m:e>
            </m:nary>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w:t>
      </w:r>
      <w:r>
        <w:lastRenderedPageBreak/>
        <w:t xml:space="preserve">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23" w:name="_z337ya" w:colFirst="0" w:colLast="0"/>
      <w:bookmarkEnd w:id="23"/>
      <w:r>
        <w:t>Unsupervised clustering analysis</w:t>
      </w:r>
    </w:p>
    <w:p w14:paraId="1883EEBD" w14:textId="2F1EADA8" w:rsidR="006F371C" w:rsidRDefault="003C3B5E">
      <w:pPr>
        <w:spacing w:line="360" w:lineRule="auto"/>
      </w:pPr>
      <w:r>
        <w:t xml:space="preserve">To identify the groups of samples showing similar TF activity profile, we clustered the samples based on the normalized PageRank across TFs. First of all, we performed the principal component analysis (PCA) for dimension reduction of the TF score matrix. We retained the first </w:t>
      </w:r>
      <w:r w:rsidR="00EE0824">
        <w:t>5</w:t>
      </w:r>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24" w:name="_3j2qqm3" w:colFirst="0" w:colLast="0"/>
      <w:bookmarkEnd w:id="24"/>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interest and the background group comprised the remaining clusters. We then performed the normality test using Shapiro-Wilk’s method to determine whether the two groups were normally distributed and we found that the PageRank scores of most clusters (95%) didn’t follow normal or log-normal distribution. Thus, Mann-Whitney U Test was used to calculate the P-value. Double cutoffs, i.e. </w:t>
      </w:r>
      <w:r>
        <w:lastRenderedPageBreak/>
        <w:t xml:space="preserve">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25" w:name="_1y810tw" w:colFirst="0" w:colLast="0"/>
      <w:bookmarkEnd w:id="25"/>
      <w:r>
        <w:t>TF regulatee analysis</w:t>
      </w:r>
    </w:p>
    <w:p w14:paraId="0D36331E" w14:textId="275F709B"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w:t>
      </w:r>
      <w:r w:rsidR="007A2C4B">
        <w:rPr>
          <w:b/>
        </w:rPr>
        <w:t>2I</w:t>
      </w:r>
      <w:r w:rsidR="00005881">
        <w:rPr>
          <w:b/>
        </w:rPr>
        <w:t>,</w:t>
      </w:r>
      <w:r w:rsidR="003E3748">
        <w:rPr>
          <w:b/>
        </w:rPr>
        <w:t xml:space="preserve"> </w:t>
      </w:r>
      <w:r w:rsidR="007A2C4B">
        <w:rPr>
          <w:b/>
        </w:rPr>
        <w:t>K</w:t>
      </w:r>
      <w:r>
        <w:t xml:space="preserve"> are top </w:t>
      </w:r>
      <w:r w:rsidR="00820DDD">
        <w:t>5</w:t>
      </w:r>
      <w:r>
        <w:t xml:space="preserve">00 regulatees ranked by mean edge weight across </w:t>
      </w:r>
      <w:r w:rsidR="00820DDD">
        <w:t>G2</w:t>
      </w:r>
      <w:r>
        <w:t>-specific TF</w:t>
      </w:r>
      <w:r w:rsidR="00197BD2">
        <w:t>s</w:t>
      </w:r>
      <w:r>
        <w:t xml:space="preserve">. 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26" w:name="_4i7ojhp" w:colFirst="0" w:colLast="0"/>
      <w:bookmarkEnd w:id="26"/>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01FE905C" w:rsidR="006F371C" w:rsidRDefault="003C3B5E">
      <w:pPr>
        <w:spacing w:line="360" w:lineRule="auto"/>
      </w:pPr>
      <w:r>
        <w:t>The R package CellChat_2.1.2</w:t>
      </w:r>
      <w:r w:rsidR="00FD5426">
        <w:fldChar w:fldCharType="begin"/>
      </w:r>
      <w:r w:rsidR="00EF7DBB">
        <w:instrText xml:space="preserve"> ADDIN ZOTERO_ITEM CSL_CITATION {"citationID":"DKDC3aW6","properties":{"formattedCitation":"\\super 25\\nosupersub{}","plainCitation":"25","noteIndex":0},"citationItems":[{"id":4,"uris":["http://zotero.org/users/local/JZClHNIm/items/XZDGANKG","http://zotero.org/users/16227889/items/XZDGANKG"],"itemData":{"id":4,"type":"article-journal","abstract":"Understanding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FD5426">
        <w:fldChar w:fldCharType="separate"/>
      </w:r>
      <w:r w:rsidR="00EF7DBB" w:rsidRPr="00EF7DBB">
        <w:rPr>
          <w:szCs w:val="24"/>
          <w:vertAlign w:val="superscript"/>
        </w:rPr>
        <w:t>25</w:t>
      </w:r>
      <w:r w:rsidR="00FD5426">
        <w:fldChar w:fldCharType="end"/>
      </w:r>
      <w:r>
        <w:t xml:space="preserve"> was used to analyze the intercellular interactions within each individual.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3AF825BA" w:rsidR="006F371C" w:rsidRDefault="003C3B5E">
      <w:pPr>
        <w:spacing w:line="360" w:lineRule="auto"/>
        <w:rPr>
          <w:b/>
        </w:rPr>
      </w:pPr>
      <w:r>
        <w:t>We first curated a customized list of 18</w:t>
      </w:r>
      <w:r w:rsidR="00C923C0">
        <w:t>6</w:t>
      </w:r>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each individual as input. Then, we identified the universal G2-important genes with mean gene expression across all patients ranked as top 50% and </w:t>
      </w:r>
      <w:r w:rsidR="007A7049">
        <w:t>c</w:t>
      </w:r>
      <w:r>
        <w:t>oefficients of variation (CV) less than 2. In total, 6</w:t>
      </w:r>
      <w:r w:rsidR="001551DD">
        <w:t>3</w:t>
      </w:r>
      <w:r>
        <w:t xml:space="preserve"> genes were identified as candidate predictors for the following classification model.</w:t>
      </w:r>
    </w:p>
    <w:p w14:paraId="19A085CD" w14:textId="77777777" w:rsidR="006F371C" w:rsidRDefault="003C3B5E">
      <w:pPr>
        <w:pStyle w:val="Heading4"/>
        <w:spacing w:line="360" w:lineRule="auto"/>
      </w:pPr>
      <w:bookmarkStart w:id="27" w:name="_Hlk188631230"/>
      <w:r>
        <w:lastRenderedPageBreak/>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w:t>
      </w:r>
      <w:bookmarkEnd w:id="27"/>
      <w:r>
        <w:t xml:space="preserve">model. The input data was gene expression of identified important genes across 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2DF54003" w:rsidR="006F371C" w:rsidRDefault="003C3B5E">
      <w:pPr>
        <w:spacing w:line="360" w:lineRule="auto"/>
      </w:pPr>
      <w:r>
        <w:t>The samples were split into train and test subsets at a 7:3 ratio. The R package Caret_6.0.94</w:t>
      </w:r>
      <w:r w:rsidR="00FD5426">
        <w:fldChar w:fldCharType="begin"/>
      </w:r>
      <w:r w:rsidR="005601E0">
        <w:instrText xml:space="preserve"> ADDIN ZOTERO_ITEM CSL_CITATION {"citationID":"AmJmVKnu","properties":{"formattedCitation":"\\super 43\\nosupersub{}","plainCitation":"43","noteIndex":0},"citationItems":[{"id":25,"uris":["http://zotero.org/users/local/JZClHNIm/items/LK5WK69X","http://zotero.org/users/16227889/items/LK5WK69X"],"itemData":{"id":25,"type":"article-journal","abstract":"The caret package, short for classification and regression training, contains numerous tools for developing predictive models using the rich set of models available in R. The package focuses on simplifying model training and tuning across a wide variety of modeling techniques. It also includes methods for pre-processing training data, calculating variable importance, and model visualizations. An example from computational chemistry is used to illustrate the functionality on a real data set and to benchmark the benefits of parallel processing with several types of models.","container-title":"J. Stat. Softw.","language":"en","page":"1–26","title":"Building Predictive Models in R Using the caret Package","volume":"28","author":[{"family":"Kuhn","given":"Max"}],"issued":{"date-parts":[["2008",11]]}}}],"schema":"https://github.com/citation-style-language/schema/raw/master/csl-citation.json"} </w:instrText>
      </w:r>
      <w:r w:rsidR="00FD5426">
        <w:fldChar w:fldCharType="separate"/>
      </w:r>
      <w:r w:rsidR="005601E0" w:rsidRPr="005601E0">
        <w:rPr>
          <w:szCs w:val="24"/>
          <w:vertAlign w:val="superscript"/>
        </w:rPr>
        <w:t>43</w:t>
      </w:r>
      <w:r w:rsidR="00FD5426">
        <w:fldChar w:fldCharType="end"/>
      </w:r>
      <w:r>
        <w:t xml:space="preserve"> was used for feature importance evaluation based on recursive elimination algorithm implemented in “rfe”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r w:rsidR="001A6540">
        <w:t xml:space="preserve">20 </w:t>
      </w:r>
      <w:r>
        <w:t xml:space="preserve">times with different random seeds from 1 to </w:t>
      </w:r>
      <w:r w:rsidR="001A6540">
        <w:t>20</w:t>
      </w:r>
      <w:r>
        <w:t>. The mean and standard deviation of the training and testing accuracy was calculated for each number of predictors.</w:t>
      </w:r>
    </w:p>
    <w:p w14:paraId="3768ECAA" w14:textId="2079F2C6" w:rsidR="00D9489D" w:rsidRDefault="00D9489D" w:rsidP="00D9489D">
      <w:pPr>
        <w:pStyle w:val="Heading4"/>
        <w:spacing w:line="360" w:lineRule="auto"/>
      </w:pPr>
      <w:r>
        <w:t>Comparison with AMP study</w:t>
      </w:r>
    </w:p>
    <w:p w14:paraId="556F5BEC" w14:textId="57540AE5" w:rsidR="006F371C" w:rsidRDefault="00D9489D" w:rsidP="00D9489D">
      <w:pPr>
        <w:spacing w:line="360" w:lineRule="auto"/>
        <w:rPr>
          <w:lang w:eastAsia="zh-CN"/>
        </w:rPr>
      </w:pPr>
      <w:r>
        <w:t xml:space="preserve">To </w:t>
      </w:r>
      <w:r w:rsidR="00E94C40">
        <w:t>confirm the expression patterns of newly identified predictors from classification model, we checked the gene expression levels in synovial tissues</w:t>
      </w:r>
      <w:r w:rsidR="00A15B06">
        <w:t xml:space="preserve"> samples</w:t>
      </w:r>
      <w:r w:rsidR="00E94C40">
        <w:t xml:space="preserve"> </w:t>
      </w:r>
      <w:r w:rsidR="00A15B06">
        <w:t>from</w:t>
      </w:r>
      <w:r w:rsidR="00E94C40">
        <w:t xml:space="preserve"> established RA </w:t>
      </w:r>
      <w:r w:rsidR="00A15B06">
        <w:t>patients</w:t>
      </w:r>
      <w:r w:rsidR="00E94C40">
        <w:t xml:space="preserve"> </w:t>
      </w:r>
      <w:r w:rsidR="00A15B06">
        <w:t>in</w:t>
      </w:r>
      <w:r w:rsidR="00E94C40">
        <w:t xml:space="preserve"> AMP study</w:t>
      </w:r>
      <w:r w:rsidR="00E94C40">
        <w:fldChar w:fldCharType="begin"/>
      </w:r>
      <w:r w:rsidR="00B76AAE">
        <w:instrText xml:space="preserve"> ADDIN ZOTERO_ITEM CSL_CITATION {"citationID":"F2dJJVUj","properties":{"formattedCitation":"\\super 11\\nosupersub{}","plainCitation":"11","noteIndex":0},"citationItems":[{"id":81,"uris":["http://zotero.org/users/local/JZClHNIm/items/PEB86FIT","http://zotero.org/users/16227889/items/PEB86FIT"],"itemData":{"id":81,"type":"article-journal","abstract":"Rheumatoid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E94C40">
        <w:fldChar w:fldCharType="separate"/>
      </w:r>
      <w:r w:rsidR="00E94C40" w:rsidRPr="003E257F">
        <w:rPr>
          <w:szCs w:val="24"/>
          <w:vertAlign w:val="superscript"/>
        </w:rPr>
        <w:t>11</w:t>
      </w:r>
      <w:r w:rsidR="00E94C40">
        <w:fldChar w:fldCharType="end"/>
      </w:r>
      <w:r w:rsidR="00E94C40">
        <w:t>.</w:t>
      </w:r>
      <w:r w:rsidR="008E153A">
        <w:rPr>
          <w:lang w:eastAsia="zh-CN"/>
        </w:rPr>
        <w:t xml:space="preserve"> </w:t>
      </w:r>
      <w:r w:rsidR="0067693C">
        <w:rPr>
          <w:lang w:eastAsia="zh-CN"/>
        </w:rPr>
        <w:t>To make it more compatible with cell types in PBMC samples, we only considered 22 clusters</w:t>
      </w:r>
      <w:r w:rsidR="008F7FF0">
        <w:rPr>
          <w:lang w:eastAsia="zh-CN"/>
        </w:rPr>
        <w:t xml:space="preserve"> defined in original AMP paper that are also present in PBMC populations</w:t>
      </w:r>
      <w:r w:rsidR="0067693C">
        <w:rPr>
          <w:lang w:eastAsia="zh-CN"/>
        </w:rPr>
        <w:t xml:space="preserve"> from 82 synovial tissue samples</w:t>
      </w:r>
      <w:r w:rsidR="00123658">
        <w:rPr>
          <w:lang w:eastAsia="zh-CN"/>
        </w:rPr>
        <w:t xml:space="preserve"> (</w:t>
      </w:r>
      <w:r w:rsidR="00123658">
        <w:rPr>
          <w:b/>
        </w:rPr>
        <w:t xml:space="preserve">Fig. </w:t>
      </w:r>
      <w:r w:rsidR="00882B9D">
        <w:rPr>
          <w:b/>
        </w:rPr>
        <w:t>5D</w:t>
      </w:r>
      <w:r w:rsidR="00123658">
        <w:rPr>
          <w:lang w:eastAsia="zh-CN"/>
        </w:rPr>
        <w:t>)</w:t>
      </w:r>
      <w:r w:rsidR="0067693C">
        <w:rPr>
          <w:lang w:eastAsia="zh-CN"/>
        </w:rPr>
        <w:t>.</w:t>
      </w:r>
      <w:r w:rsidR="001D4CA1">
        <w:rPr>
          <w:lang w:eastAsia="zh-CN"/>
        </w:rPr>
        <w:t xml:space="preserve"> </w:t>
      </w:r>
      <w:r w:rsidR="008F7FF0">
        <w:rPr>
          <w:lang w:eastAsia="zh-CN"/>
        </w:rPr>
        <w:t>We collapsed single-cell gene expression profiles into pseudo-bulk count matrices by summing the raw UMI counts for each gene across all cells from the same sample and cluster. For each gene, we normalized counts in each pseudo-bulk sample into counts per million.</w:t>
      </w:r>
      <w:r w:rsidR="00B320F5">
        <w:rPr>
          <w:lang w:eastAsia="zh-CN"/>
        </w:rPr>
        <w:t xml:space="preserve"> </w:t>
      </w:r>
      <w:r w:rsidR="00547D65">
        <w:rPr>
          <w:lang w:eastAsia="zh-CN"/>
        </w:rPr>
        <w:t>We averaged the normalized counts across samples, cell types, and genes and visualized the results as heatmap</w:t>
      </w:r>
      <w:r w:rsidR="00902E14">
        <w:rPr>
          <w:lang w:eastAsia="zh-CN"/>
        </w:rPr>
        <w:t>s</w:t>
      </w:r>
      <w:r w:rsidR="008F2678">
        <w:rPr>
          <w:lang w:eastAsia="zh-CN"/>
        </w:rPr>
        <w:t xml:space="preserve"> (</w:t>
      </w:r>
      <w:r w:rsidR="008F2678" w:rsidRPr="00D76426">
        <w:rPr>
          <w:b/>
          <w:bCs/>
        </w:rPr>
        <w:t>Supplementary Table S</w:t>
      </w:r>
      <w:r w:rsidR="00976B48">
        <w:rPr>
          <w:b/>
          <w:bCs/>
        </w:rPr>
        <w:t>11</w:t>
      </w:r>
      <w:r w:rsidR="008F2678">
        <w:rPr>
          <w:b/>
          <w:bCs/>
        </w:rPr>
        <w:t>;</w:t>
      </w:r>
      <w:r w:rsidR="00547D65">
        <w:rPr>
          <w:lang w:eastAsia="zh-CN"/>
        </w:rPr>
        <w:t xml:space="preserve"> </w:t>
      </w:r>
      <w:r w:rsidR="00547D65" w:rsidRPr="003E257F">
        <w:rPr>
          <w:b/>
          <w:bCs/>
          <w:lang w:eastAsia="zh-CN"/>
        </w:rPr>
        <w:t xml:space="preserve">Fig. </w:t>
      </w:r>
      <w:r w:rsidR="00D80080">
        <w:rPr>
          <w:b/>
          <w:bCs/>
          <w:lang w:eastAsia="zh-CN"/>
        </w:rPr>
        <w:t>5D</w:t>
      </w:r>
      <w:r w:rsidR="00547D65" w:rsidRPr="003E257F">
        <w:rPr>
          <w:b/>
          <w:bCs/>
          <w:lang w:eastAsia="zh-CN"/>
        </w:rPr>
        <w:t>-</w:t>
      </w:r>
      <w:r w:rsidR="00D80080">
        <w:rPr>
          <w:b/>
          <w:bCs/>
          <w:lang w:eastAsia="zh-CN"/>
        </w:rPr>
        <w:t>F</w:t>
      </w:r>
      <w:r w:rsidR="008F2678">
        <w:rPr>
          <w:b/>
          <w:bCs/>
          <w:lang w:eastAsia="zh-CN"/>
        </w:rPr>
        <w:t>)</w:t>
      </w:r>
      <w:r w:rsidR="00547D65">
        <w:rPr>
          <w:lang w:eastAsia="zh-CN"/>
        </w:rPr>
        <w:t>.</w:t>
      </w:r>
    </w:p>
    <w:p w14:paraId="418A4713" w14:textId="227FA088" w:rsidR="007123A2" w:rsidRDefault="00A214DE" w:rsidP="007123A2">
      <w:pPr>
        <w:pStyle w:val="Heading4"/>
        <w:spacing w:line="360" w:lineRule="auto"/>
      </w:pPr>
      <w:r>
        <w:t xml:space="preserve">Abatacept </w:t>
      </w:r>
      <w:r w:rsidR="003B1CF8">
        <w:t>treatment response analysis</w:t>
      </w:r>
    </w:p>
    <w:p w14:paraId="70D588FA" w14:textId="1FE18A26" w:rsidR="007123A2" w:rsidRDefault="00EC3A37" w:rsidP="007123A2">
      <w:pPr>
        <w:spacing w:line="360" w:lineRule="auto"/>
        <w:rPr>
          <w:lang w:eastAsia="zh-CN"/>
        </w:rPr>
      </w:pPr>
      <w:r>
        <w:t>We obtained g</w:t>
      </w:r>
      <w:r w:rsidR="00DD4BF9">
        <w:t xml:space="preserve">ene expression matrices of bulk PBMC RNA-seq from </w:t>
      </w:r>
      <w:r>
        <w:t>22 RA patients before and after abatacept treatment</w:t>
      </w:r>
      <w:r w:rsidR="00EC4EF8">
        <w:fldChar w:fldCharType="begin"/>
      </w:r>
      <w:r w:rsidR="00EC4EF8">
        <w:instrText xml:space="preserve"> ADDIN ZOTERO_ITEM CSL_CITATION {"citationID":"qQpmym73","properties":{"formattedCitation":"\\super 28\\nosupersub{}","plainCitation":"28","noteIndex":0},"citationItems":[{"id":4336,"uris":["http://zotero.org/users/16227889/items/9JUFJBGR"],"itemData":{"id":4336,"type":"article-journal","abstract":"BACKGROUND: The biological mechanisms underlying the differential response to abatacept in patients with rheumatoid arthritis (RA) are unknown. Here, we aimed to identify cellular, transcriptomic, and proteomic features that predict resistance to abatacept in patients with RA.\nMETHODS: Blood samples were collected from 22 RA patients treated with abatacept at baseline and after 3 months of treatment. Response to treatment was defined by the European League Against Rheumatism (EULAR) response criteria at 3 months, and seven patients were classified as responders and the others as non-responders. We quantified gene expression levels by RNA sequencing, 67 plasma protein levels, and the expression of surface molecules (CD3, 19, and 56) by flow cytometry. In addition, three gene expression data sets, comprising a total of 27 responders and 50 non-responders, were used to replicate the results.\nRESULTS: Among the clinical characteristics, the number of monocytes was significantly higher in the non-responders before treatment. Cell type enrichment analysis showed that differentially expressed genes (DEGs) between responders and non-responders were enriched in monocytes. Gene set enrichment analysis, together with single-cell analysis and deconvolution analysis, identified that Toll-like receptor 5 (TLR5) and interleukin-17 receptor A (IL17RA) pathway in monocytes was upregulated in non-responders. Hepatocyte growth factor (HGF) correlated with this signature showed higher concentrations in non-responders before treatment. The DEGs in the replication set were also enriched for the genes expressed in monocytes, not for the TLR5 and IL17RA pathway but for the oxidative phosphorylation (OXPHOS) pathway.\nCONCLUSIONS: Monocyte-derived transcriptomic features before treatment underlie the differences in abatacept efficacy in patients with RA. The pathway activated in monocytes was the TLR5 and IL17RA-HGF signature in the current study, while it was the OXPHOS pathway in the replication set. Elevated levels of HGF before treatment may serve as a potential biomarker for predicting poor responses to abatacept. These findings provide insights into the biological mechanisms of abatacept resistance, contributing valuable evidence for stratifying patients with RA.","container-title":"Arthritis Research &amp; Therapy","DOI":"10.1186/s13075-023-03236-y","ISSN":"1478-6362","issue":"1","journalAbbreviation":"Arthritis Res Ther","language":"eng","note":"PMID: 38167328\nPMCID: PMC10759752","page":"1","source":"PubMed","title":"Monocyte-derived transcriptomes explain the ineffectiveness of abatacept in rheumatoid arthritis","volume":"26","author":[{"family":"Iwasaki","given":"Takeshi"},{"family":"Watanabe","given":"Ryu"},{"family":"Ito","given":"Hiromu"},{"family":"Fujii","given":"Takayuki"},{"family":"Ohmura","given":"Koichiro"},{"family":"Yoshitomi","given":"Hiroyuki"},{"family":"Murata","given":"Koichi"},{"family":"Murakami","given":"Kosaku"},{"family":"Onishi","given":"Akira"},{"family":"Tanaka","given":"Masao"},{"family":"Matsuda","given":"Shuichi"},{"family":"Matsuda","given":"Fumihiko"},{"family":"Morinobu","given":"Akio"},{"family":"Hashimoto","given":"Motomu"}],"issued":{"date-parts":[["2024",1,2]]}}}],"schema":"https://github.com/citation-style-language/schema/raw/master/csl-citation.json"} </w:instrText>
      </w:r>
      <w:r w:rsidR="00EC4EF8">
        <w:fldChar w:fldCharType="separate"/>
      </w:r>
      <w:r w:rsidR="00EC4EF8" w:rsidRPr="00EC4EF8">
        <w:rPr>
          <w:szCs w:val="24"/>
          <w:vertAlign w:val="superscript"/>
        </w:rPr>
        <w:t>28</w:t>
      </w:r>
      <w:r w:rsidR="00EC4EF8">
        <w:fldChar w:fldCharType="end"/>
      </w:r>
      <w:r w:rsidR="007123A2">
        <w:rPr>
          <w:lang w:eastAsia="zh-CN"/>
        </w:rPr>
        <w:t>.</w:t>
      </w:r>
      <w:r w:rsidR="005D47B7">
        <w:rPr>
          <w:lang w:eastAsia="zh-CN"/>
        </w:rPr>
        <w:t xml:space="preserve"> A deconvolution analysis using CIBERSORTx</w:t>
      </w:r>
      <w:r w:rsidR="00F92B55">
        <w:rPr>
          <w:lang w:eastAsia="zh-CN"/>
        </w:rPr>
        <w:fldChar w:fldCharType="begin"/>
      </w:r>
      <w:r w:rsidR="00F92B55">
        <w:rPr>
          <w:lang w:eastAsia="zh-CN"/>
        </w:rPr>
        <w:instrText xml:space="preserve"> ADDIN ZOTERO_ITEM CSL_CITATION {"citationID":"pryJwJwx","properties":{"formattedCitation":"\\super 44\\nosupersub{}","plainCitation":"44","noteIndex":0},"citationItems":[{"id":4353,"uris":["http://zotero.org/users/16227889/items/LUEZEUHH"],"itemData":{"id":4353,"type":"article-journal","abstract":"Single-cell RNA-sequencing has emerged as a powerful technique for characterizing cellular heterogeneity, but it is currently impractical on large sample cohorts and cannot be applied to fixed specimens collected as part of routine clinical care. We previously developed an approach for digital cytometry, called CIBERSORT, that enables estimation of cell type abundances from bulk tissue transcriptomes. We now introduce CIBERSORTx, a machine learning method that extends this framework to infer cell-type-specific gene expression profiles without physical cell isolation. By minimizing platform-specific variation, CIBERSORTx also allows the use of single-cell RNA-sequencing data for large-scale tissue dissection. We evaluated the utility of CIBERSORTx in multiple tumor types, including melanoma, where single-cell reference profiles were used to dissect bulk clinical specimens, revealing cell-type-specific phenotypic states linked to distinct driver mutations and response to immune checkpoint blockade. We anticipate that digital cytometry will augment single-cell profiling efforts, enabling cost-effective, high-throughput tissue characterization without the need for antibodies, disaggregation or viable cells.","container-title":"Nature Biotechnology","DOI":"10.1038/s41587-019-0114-2","ISSN":"1546-1696","issue":"7","journalAbbreviation":"Nat Biotechnol","language":"eng","note":"PMID: 31061481\nPMCID: PMC6610714","page":"773-782","source":"PubMed","title":"Determining cell type abundance and expression from bulk tissues with digital cytometry","volume":"37","author":[{"family":"Newman","given":"Aaron M."},{"family":"Steen","given":"Chloé B."},{"family":"Liu","given":"Chih Long"},{"family":"Gentles","given":"Andrew J."},{"family":"Chaudhuri","given":"Aadel A."},{"family":"Scherer","given":"Florian"},{"family":"Khodadoust","given":"Michael S."},{"family":"Esfahani","given":"Mohammad S."},{"family":"Luca","given":"Bogdan A."},{"family":"Steiner","given":"David"},{"family":"Diehn","given":"Maximilian"},{"family":"Alizadeh","given":"Ash A."}],"issued":{"date-parts":[["2019",7]]}}}],"schema":"https://github.com/citation-style-language/schema/raw/master/csl-citation.json"} </w:instrText>
      </w:r>
      <w:r w:rsidR="00F92B55">
        <w:rPr>
          <w:lang w:eastAsia="zh-CN"/>
        </w:rPr>
        <w:fldChar w:fldCharType="separate"/>
      </w:r>
      <w:r w:rsidR="00F92B55" w:rsidRPr="00F92B55">
        <w:rPr>
          <w:szCs w:val="24"/>
          <w:vertAlign w:val="superscript"/>
        </w:rPr>
        <w:t>44</w:t>
      </w:r>
      <w:r w:rsidR="00F92B55">
        <w:rPr>
          <w:lang w:eastAsia="zh-CN"/>
        </w:rPr>
        <w:fldChar w:fldCharType="end"/>
      </w:r>
      <w:r w:rsidR="005D47B7">
        <w:rPr>
          <w:lang w:eastAsia="zh-CN"/>
        </w:rPr>
        <w:t xml:space="preserve"> </w:t>
      </w:r>
      <w:r w:rsidR="00636F91">
        <w:rPr>
          <w:lang w:eastAsia="zh-CN"/>
        </w:rPr>
        <w:t xml:space="preserve">was performed to estimate the expression of genes in monocytes. </w:t>
      </w:r>
      <w:r w:rsidR="0092139C">
        <w:rPr>
          <w:lang w:eastAsia="zh-CN"/>
        </w:rPr>
        <w:t>T</w:t>
      </w:r>
      <w:r w:rsidR="000A15F8">
        <w:rPr>
          <w:lang w:eastAsia="zh-CN"/>
        </w:rPr>
        <w:t>op 30 mediators defined in our study</w:t>
      </w:r>
      <w:r w:rsidR="0092139C">
        <w:rPr>
          <w:lang w:eastAsia="zh-CN"/>
        </w:rPr>
        <w:t xml:space="preserve"> were imputed and </w:t>
      </w:r>
      <w:r w:rsidR="00751D76">
        <w:rPr>
          <w:lang w:eastAsia="zh-CN"/>
        </w:rPr>
        <w:t>reference remained the same in the original work</w:t>
      </w:r>
      <w:r w:rsidR="00751D76">
        <w:rPr>
          <w:lang w:eastAsia="zh-CN"/>
        </w:rPr>
        <w:fldChar w:fldCharType="begin"/>
      </w:r>
      <w:r w:rsidR="00F92B55">
        <w:rPr>
          <w:lang w:eastAsia="zh-CN"/>
        </w:rPr>
        <w:instrText xml:space="preserve"> ADDIN ZOTERO_ITEM CSL_CITATION {"citationID":"6bBk68rp","properties":{"formattedCitation":"\\super 28\\nosupersub{}","plainCitation":"28","noteIndex":0},"citationItems":[{"id":4336,"uris":["http://zotero.org/users/16227889/items/9JUFJBGR"],"itemData":{"id":4336,"type":"article-journal","abstract":"BACKGROUND: The biological mechanisms underlying the differential response to abatacept in patients with rheumatoid arthritis (RA) are unknown. Here, we aimed to identify cellular, transcriptomic, and proteomic features that predict resistance to abatacept in patients with RA.\nMETHODS: Blood samples were collected from 22 RA patients treated with abatacept at baseline and after 3 months of treatment. Response to treatment was defined by the European League Against Rheumatism (EULAR) response criteria at 3 months, and seven patients were classified as responders and the others as non-responders. We quantified gene expression levels by RNA sequencing, 67 plasma protein levels, and the expression of surface molecules (CD3, 19, and 56) by flow cytometry. In addition, three gene expression data sets, comprising a total of 27 responders and 50 non-responders, were used to replicate the results.\nRESULTS: Among the clinical characteristics, the number of monocytes was significantly higher in the non-responders before treatment. Cell type enrichment analysis showed that differentially expressed genes (DEGs) between responders and non-responders were enriched in monocytes. Gene set enrichment analysis, together with single-cell analysis and deconvolution analysis, identified that Toll-like receptor 5 (TLR5) and interleukin-17 receptor A (IL17RA) pathway in monocytes was upregulated in non-responders. Hepatocyte growth factor (HGF) correlated with this signature showed higher concentrations in non-responders before treatment. The DEGs in the replication set were also enriched for the genes expressed in monocytes, not for the TLR5 and IL17RA pathway but for the oxidative phosphorylation (OXPHOS) pathway.\nCONCLUSIONS: Monocyte-derived transcriptomic features before treatment underlie the differences in abatacept efficacy in patients with RA. The pathway activated in monocytes was the TLR5 and IL17RA-HGF signature in the current study, while it was the OXPHOS pathway in the replication set. Elevated levels of HGF before treatment may serve as a potential biomarker for predicting poor responses to abatacept. These findings provide insights into the biological mechanisms of abatacept resistance, contributing valuable evidence for stratifying patients with RA.","container-title":"Arthritis Research &amp; Therapy","DOI":"10.1186/s13075-023-03236-y","ISSN":"1478-6362","issue":"1","journalAbbreviation":"Arthritis Res Ther","language":"eng","note":"PMID: 38167328\nPMCID: PMC10759752","page":"1","source":"PubMed","title":"Monocyte-derived transcriptomes explain the ineffectiveness of abatacept in rheumatoid arthritis","volume":"26","author":[{"family":"Iwasaki","given":"Takeshi"},{"family":"Watanabe","given":"Ryu"},{"family":"Ito","given":"Hiromu"},{"family":"Fujii","given":"Takayuki"},{"family":"Ohmura","given":"Koichiro"},{"family":"Yoshitomi","given":"Hiroyuki"},{"family":"Murata","given":"Koichi"},{"family":"Murakami","given":"Kosaku"},{"family":"Onishi","given":"Akira"},{"family":"Tanaka","given":"Masao"},{"family":"Matsuda","given":"Shuichi"},{"family":"Matsuda","given":"Fumihiko"},{"family":"Morinobu","given":"Akio"},{"family":"Hashimoto","given":"Motomu"}],"issued":{"date-parts":[["2024",1,2]]}}}],"schema":"https://github.com/citation-style-language/schema/raw/master/csl-citation.json"} </w:instrText>
      </w:r>
      <w:r w:rsidR="00751D76">
        <w:rPr>
          <w:lang w:eastAsia="zh-CN"/>
        </w:rPr>
        <w:fldChar w:fldCharType="separate"/>
      </w:r>
      <w:r w:rsidR="00F92B55" w:rsidRPr="00F92B55">
        <w:rPr>
          <w:szCs w:val="24"/>
          <w:vertAlign w:val="superscript"/>
        </w:rPr>
        <w:t>28</w:t>
      </w:r>
      <w:r w:rsidR="00751D76">
        <w:rPr>
          <w:lang w:eastAsia="zh-CN"/>
        </w:rPr>
        <w:fldChar w:fldCharType="end"/>
      </w:r>
      <w:r w:rsidR="0092139C">
        <w:rPr>
          <w:lang w:eastAsia="zh-CN"/>
        </w:rPr>
        <w:t xml:space="preserve">. </w:t>
      </w:r>
    </w:p>
    <w:p w14:paraId="0E8577FD" w14:textId="77777777" w:rsidR="00F53E17" w:rsidRDefault="00F53E17" w:rsidP="00F53E17">
      <w:pPr>
        <w:spacing w:line="360" w:lineRule="auto"/>
      </w:pPr>
    </w:p>
    <w:p w14:paraId="4F522BBC" w14:textId="66192F26" w:rsidR="007C433C" w:rsidRDefault="007C433C" w:rsidP="007C433C">
      <w:pPr>
        <w:pStyle w:val="Heading4"/>
        <w:spacing w:line="360" w:lineRule="auto"/>
      </w:pPr>
      <w:r>
        <w:lastRenderedPageBreak/>
        <w:t xml:space="preserve">Longitudinal </w:t>
      </w:r>
      <w:r w:rsidR="001F0768">
        <w:t xml:space="preserve">samples </w:t>
      </w:r>
      <w:r>
        <w:t>analysis</w:t>
      </w:r>
    </w:p>
    <w:p w14:paraId="1E64B699" w14:textId="52705655" w:rsidR="007C433C" w:rsidRDefault="009E6AFE" w:rsidP="007C433C">
      <w:pPr>
        <w:spacing w:line="360" w:lineRule="auto"/>
      </w:pPr>
      <w:r>
        <w:t xml:space="preserve">Longitudinal samples were processed and analyzed </w:t>
      </w:r>
      <w:r w:rsidR="003A480A">
        <w:t xml:space="preserve">in </w:t>
      </w:r>
      <w:r w:rsidR="00005DC2">
        <w:t>the same</w:t>
      </w:r>
      <w:r w:rsidR="003A480A">
        <w:t xml:space="preserve"> way as cross-sectional samples. </w:t>
      </w:r>
      <w:r w:rsidR="00A95689">
        <w:t>We first determined</w:t>
      </w:r>
      <w:r w:rsidR="00005DC2">
        <w:t xml:space="preserve"> the optimal number of groups</w:t>
      </w:r>
      <w:r w:rsidR="00A95689">
        <w:t xml:space="preserve"> K</w:t>
      </w:r>
      <w:r w:rsidR="00005DC2">
        <w:t xml:space="preserve"> and similarity metrics</w:t>
      </w:r>
      <w:r w:rsidR="00A95689">
        <w:t xml:space="preserve"> for unsupervised clustering. </w:t>
      </w:r>
      <w:r w:rsidR="00005DC2">
        <w:t xml:space="preserve">Pearson correlation was the most appropriate distance metric </w:t>
      </w:r>
      <w:r w:rsidR="00A95689">
        <w:t xml:space="preserve">and K=4 </w:t>
      </w:r>
      <w:r w:rsidR="00C25771">
        <w:t xml:space="preserve">was the optimal number </w:t>
      </w:r>
      <w:r w:rsidR="00005DC2">
        <w:t xml:space="preserve">since the average Silhouette width </w:t>
      </w:r>
      <w:r w:rsidR="00A95689">
        <w:t>was</w:t>
      </w:r>
      <w:r w:rsidR="00005DC2">
        <w:t xml:space="preserve"> the highest</w:t>
      </w:r>
      <w:r w:rsidR="00625FED">
        <w:t>.</w:t>
      </w:r>
      <w:r w:rsidR="00114D1F">
        <w:t xml:space="preserve"> We identified four Kmeans groups showing distinct dynamic patterns of TF activity. G4 is a multi-lineage group with cell type distribution</w:t>
      </w:r>
      <w:r w:rsidR="00625FED">
        <w:t xml:space="preserve"> </w:t>
      </w:r>
      <w:r w:rsidR="00114D1F">
        <w:t>similar to the overall PBMC distribution.</w:t>
      </w:r>
      <w:r w:rsidR="00E76E7D" w:rsidRPr="00E76E7D">
        <w:t xml:space="preserve"> </w:t>
      </w:r>
      <w:r w:rsidR="00E76E7D">
        <w:t>Comparison of signature TFs identified from longitudinal and cross-sectional datasets showed a significant overlap (</w:t>
      </w:r>
      <w:r w:rsidR="002D29DE">
        <w:t>75%</w:t>
      </w:r>
      <w:r w:rsidR="00E76E7D">
        <w:t>) as did the enriched Reactome pathways (</w:t>
      </w:r>
      <w:r w:rsidR="00683420" w:rsidRPr="00A50E64">
        <w:t>86%</w:t>
      </w:r>
      <w:r w:rsidR="00E76E7D" w:rsidRPr="00A50E64">
        <w:t>).</w:t>
      </w:r>
      <w:r w:rsidR="00E76E7D">
        <w:t xml:space="preserve"> All of the signature pathways identified in </w:t>
      </w:r>
      <w:r w:rsidR="00A50E64">
        <w:t xml:space="preserve">cross-sectional </w:t>
      </w:r>
      <w:r w:rsidR="00E76E7D">
        <w:t xml:space="preserve">dataset were also observed in the </w:t>
      </w:r>
      <w:r w:rsidR="00A50E64">
        <w:t>longitudinal</w:t>
      </w:r>
      <w:r w:rsidR="00E76E7D">
        <w:t xml:space="preserve"> dataset.</w:t>
      </w:r>
    </w:p>
    <w:p w14:paraId="1156F06C" w14:textId="77777777" w:rsidR="007C433C" w:rsidRDefault="007C433C" w:rsidP="00F53E17">
      <w:pPr>
        <w:spacing w:line="360" w:lineRule="auto"/>
      </w:pPr>
    </w:p>
    <w:p w14:paraId="1F1019FA" w14:textId="3EED9CF9" w:rsidR="00B51451" w:rsidRDefault="00B51451" w:rsidP="00B51451">
      <w:pPr>
        <w:pStyle w:val="Heading3"/>
        <w:spacing w:line="360" w:lineRule="auto"/>
      </w:pPr>
      <w:r>
        <w:t>Data availability</w:t>
      </w:r>
    </w:p>
    <w:p w14:paraId="47C13E52" w14:textId="5BFE9C22" w:rsidR="00B51451" w:rsidRDefault="0017077F" w:rsidP="00B51451">
      <w:pPr>
        <w:spacing w:line="360" w:lineRule="auto"/>
      </w:pPr>
      <w:r>
        <w:t xml:space="preserve">scRNA-seq and scATAC-seq data from this paper </w:t>
      </w:r>
      <w:r w:rsidR="00FD3DAD">
        <w:t>are</w:t>
      </w:r>
      <w:r>
        <w:t xml:space="preserve"> deposited in the GEO database</w:t>
      </w:r>
      <w:r w:rsidR="009D0A11">
        <w:t xml:space="preserve"> (</w:t>
      </w:r>
      <w:r w:rsidR="009D0A11" w:rsidRPr="009D0A11">
        <w:t>GSE278746</w:t>
      </w:r>
      <w:r w:rsidR="009D0A11">
        <w:t>)</w:t>
      </w:r>
      <w:r>
        <w:t xml:space="preserve">. </w:t>
      </w:r>
      <w:r w:rsidR="00B51451">
        <w:t xml:space="preserve">The </w:t>
      </w:r>
      <w:r w:rsidR="00921139">
        <w:t>output of this study</w:t>
      </w:r>
      <w:r w:rsidR="00B51451">
        <w:t xml:space="preserve"> </w:t>
      </w:r>
      <w:r w:rsidR="00921139">
        <w:t>(TF activity heatmap, individual UMAP and cellular network plots) will be available at our Taiji-altra portal (</w:t>
      </w:r>
      <w:hyperlink r:id="rId10" w:history="1">
        <w:r w:rsidR="00921139" w:rsidRPr="00F71793">
          <w:rPr>
            <w:rStyle w:val="Hyperlink"/>
          </w:rPr>
          <w:t>https://wangweilab.shinyapps.io/Taiji_Altra/</w:t>
        </w:r>
      </w:hyperlink>
      <w:r w:rsidR="00921139">
        <w:t>). All other raw data are available from the corresponding author upon request.</w:t>
      </w:r>
      <w:r w:rsidR="00B51451">
        <w:t xml:space="preserve"> </w:t>
      </w:r>
    </w:p>
    <w:p w14:paraId="1B50DF39" w14:textId="77777777" w:rsidR="00B51451" w:rsidRDefault="00B51451" w:rsidP="00D95772"/>
    <w:p w14:paraId="3158E80C" w14:textId="64D35AD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11"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rPr>
          <w:lang w:eastAsia="zh-CN"/>
        </w:rPr>
      </w:pPr>
      <w:r>
        <w:br w:type="page"/>
      </w:r>
    </w:p>
    <w:p w14:paraId="2ED7E280" w14:textId="77777777" w:rsidR="006F371C" w:rsidRDefault="003C3B5E">
      <w:pPr>
        <w:pStyle w:val="Heading3"/>
        <w:spacing w:line="360" w:lineRule="auto"/>
        <w:rPr>
          <w:color w:val="000000"/>
        </w:rPr>
      </w:pPr>
      <w:bookmarkStart w:id="28" w:name="_2xcytpi" w:colFirst="0" w:colLast="0"/>
      <w:bookmarkEnd w:id="28"/>
      <w:r>
        <w:rPr>
          <w:color w:val="000000"/>
        </w:rPr>
        <w:lastRenderedPageBreak/>
        <w:t>Figures</w:t>
      </w:r>
    </w:p>
    <w:p w14:paraId="2B191C32" w14:textId="1988FA4E" w:rsidR="006F371C" w:rsidRDefault="003C3B5E">
      <w:pPr>
        <w:pStyle w:val="Heading4"/>
        <w:spacing w:line="360" w:lineRule="auto"/>
        <w:rPr>
          <w:b w:val="0"/>
        </w:rPr>
      </w:pPr>
      <w:bookmarkStart w:id="29" w:name="_1ci93xb"/>
      <w:bookmarkEnd w:id="29"/>
      <w:r>
        <w:t xml:space="preserve">Fig.1 Study overview of multi-omics </w:t>
      </w:r>
      <w:r w:rsidR="00532648">
        <w:t>integrative analysis</w:t>
      </w:r>
      <w:r>
        <w:t xml:space="preserve">. (A) Study workflow. </w:t>
      </w:r>
      <w:r>
        <w:rPr>
          <w:b w:val="0"/>
        </w:rPr>
        <w:t xml:space="preserve">PBMC samples including 35 </w:t>
      </w:r>
      <w:r w:rsidR="00FD3DAD">
        <w:rPr>
          <w:b w:val="0"/>
        </w:rPr>
        <w:t xml:space="preserve">matched </w:t>
      </w:r>
      <w:r>
        <w:rPr>
          <w:b w:val="0"/>
        </w:rPr>
        <w:t xml:space="preserve">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scTaiji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cell types in scRNA-seq cells (left) and scATAC-seq cells (right) respectively for one At-Risk sample. Clusters in both scRNA-seq and scATAC-seq were well separated by cell types. The selected sample represents the typical situation for all the 67 samples. </w:t>
      </w:r>
      <w:r w:rsidR="001E5474">
        <w:rPr>
          <w:b w:val="0"/>
        </w:rPr>
        <w:t xml:space="preserve">Thirteen </w:t>
      </w:r>
      <w:r>
        <w:rPr>
          <w:b w:val="0"/>
        </w:rPr>
        <w:t>cell types include B memory cells,</w:t>
      </w:r>
      <w:r w:rsidR="004D1999">
        <w:rPr>
          <w:b w:val="0"/>
        </w:rPr>
        <w:t xml:space="preserve"> B intermediate cells,</w:t>
      </w:r>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r w:rsidR="004D1999">
        <w:rPr>
          <w:b w:val="0"/>
        </w:rPr>
        <w:t xml:space="preserve"> CD56 birght natural killer cells (NK_CD56bright),</w:t>
      </w:r>
      <w:r>
        <w:rPr>
          <w:b w:val="0"/>
        </w:rPr>
        <w:t xml:space="preserve"> and regulatory T cells (Treg). </w:t>
      </w:r>
      <w:r>
        <w:t xml:space="preserve">(C) </w:t>
      </w:r>
      <w:r>
        <w:rPr>
          <w:b w:val="0"/>
        </w:rPr>
        <w:t>UMAP colored by cell types (left) and assays (right) in cells from both scRNA-seq and scATAC-seq for the same sample in</w:t>
      </w:r>
      <w:r w:rsidR="00262DB8">
        <w:rPr>
          <w:b w:val="0"/>
        </w:rPr>
        <w:t xml:space="preserve"> </w:t>
      </w:r>
      <w:r w:rsidR="00262DB8">
        <w:t>Fig. 1B</w:t>
      </w:r>
      <w:r>
        <w:rPr>
          <w:b w:val="0"/>
        </w:rPr>
        <w:t xml:space="preserve">. The color palette of the left plot is the same as </w:t>
      </w:r>
      <w:r w:rsidR="005A3B66">
        <w:t>Fig. 1B</w:t>
      </w:r>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r w:rsidR="000E06FA">
        <w:rPr>
          <w:b w:val="0"/>
        </w:rPr>
        <w:t xml:space="preserve">Centered Log-Ratio (CLR) transformation before </w:t>
      </w:r>
      <w:r>
        <w:rPr>
          <w:b w:val="0"/>
        </w:rPr>
        <w:t>Kruskal-Wallis test, *p&lt; 0.1, **p &lt; 0.0</w:t>
      </w:r>
      <w:r w:rsidR="00056C8F">
        <w:rPr>
          <w:b w:val="0"/>
        </w:rPr>
        <w:t>1</w:t>
      </w:r>
      <w:r>
        <w:rPr>
          <w:b w:val="0"/>
        </w:rPr>
        <w:t xml:space="preserve">. </w:t>
      </w:r>
      <w:r w:rsidR="00F62ED0">
        <w:rPr>
          <w:b w:val="0"/>
        </w:rPr>
        <w:t xml:space="preserve">Most </w:t>
      </w:r>
      <w:r>
        <w:rPr>
          <w:b w:val="0"/>
        </w:rPr>
        <w:t xml:space="preserve">cell types showed similar distribution across groups except for </w:t>
      </w:r>
      <w:r w:rsidR="00F62ED0">
        <w:rPr>
          <w:b w:val="0"/>
        </w:rPr>
        <w:t>B intermediate, B memory, and NK_CD56bright</w:t>
      </w:r>
      <w:r>
        <w:rPr>
          <w:b w:val="0"/>
        </w:rPr>
        <w:t xml:space="preserve">, which </w:t>
      </w:r>
      <w:r w:rsidR="00F62ED0">
        <w:rPr>
          <w:b w:val="0"/>
        </w:rPr>
        <w:t xml:space="preserve">were </w:t>
      </w:r>
      <w:r>
        <w:rPr>
          <w:b w:val="0"/>
        </w:rPr>
        <w:t xml:space="preserve">modestly higher in </w:t>
      </w:r>
      <w:r w:rsidR="00F62ED0">
        <w:rPr>
          <w:b w:val="0"/>
        </w:rPr>
        <w:t xml:space="preserve">At-Risk </w:t>
      </w:r>
      <w:r>
        <w:rPr>
          <w:b w:val="0"/>
        </w:rPr>
        <w:t xml:space="preserve">compared to other </w:t>
      </w:r>
      <w:r w:rsidR="00F62ED0">
        <w:rPr>
          <w:b w:val="0"/>
        </w:rPr>
        <w:t xml:space="preserve">two </w:t>
      </w:r>
      <w:r>
        <w:rPr>
          <w:b w:val="0"/>
        </w:rPr>
        <w:t>groups.</w:t>
      </w:r>
    </w:p>
    <w:p w14:paraId="7D5B7FE1" w14:textId="77777777" w:rsidR="006F371C" w:rsidRDefault="003C3B5E">
      <w:r>
        <w:br w:type="page"/>
      </w:r>
    </w:p>
    <w:p w14:paraId="23C22EC0" w14:textId="5093FD06" w:rsidR="006F371C" w:rsidRDefault="00684BE4" w:rsidP="00336575">
      <w:bookmarkStart w:id="30" w:name="_3whwml4" w:colFirst="0" w:colLast="0"/>
      <w:bookmarkEnd w:id="30"/>
      <w:r>
        <w:rPr>
          <w:noProof/>
        </w:rPr>
        <w:lastRenderedPageBreak/>
        <w:drawing>
          <wp:inline distT="0" distB="0" distL="0" distR="0" wp14:anchorId="585EB741" wp14:editId="4415007E">
            <wp:extent cx="5943600" cy="7694295"/>
            <wp:effectExtent l="0" t="0" r="0" b="1905"/>
            <wp:docPr id="1868649796" name="Picture 1" descr="A close-up of a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9796" name="Picture 1" descr="A close-up of a pos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3C3B5E">
        <w:br w:type="page"/>
      </w:r>
    </w:p>
    <w:p w14:paraId="6B883C56" w14:textId="3CE76CAB" w:rsidR="006F371C" w:rsidRDefault="003C3B5E">
      <w:pPr>
        <w:pStyle w:val="Heading4"/>
        <w:spacing w:line="360" w:lineRule="auto"/>
        <w:rPr>
          <w:b w:val="0"/>
        </w:rPr>
      </w:pPr>
      <w:bookmarkStart w:id="31" w:name="_2bn6wsx" w:colFirst="0" w:colLast="0"/>
      <w:bookmarkEnd w:id="31"/>
      <w:r>
        <w:lastRenderedPageBreak/>
        <w:t xml:space="preserve">Fig.2 Unsupervised clustering </w:t>
      </w:r>
      <w:r w:rsidR="00C35FE2">
        <w:t xml:space="preserve">identified signature </w:t>
      </w:r>
      <w:r w:rsidR="00051E4C">
        <w:t>TFs and pathways</w:t>
      </w:r>
      <w:r w:rsidR="00C35FE2">
        <w:t xml:space="preserve"> </w:t>
      </w:r>
      <w:r>
        <w:t xml:space="preserve">. (A) </w:t>
      </w:r>
      <w:r>
        <w:rPr>
          <w:b w:val="0"/>
        </w:rPr>
        <w:t xml:space="preserve">PageRank scores heatmap of 5 Kmeans group-specific TFs across 1613 clusters. Top 10 TFs from each Kmeans group are selected as rows and colored by their group specificity. Color palette for Kmeans groups is RColorBrewer palette Set2. The color palette is maintained throughout all figures. Clusters in columns are ordered by Kmeans group.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similar to the overall distribution. Other 4 groups had predominant cell types. </w:t>
      </w:r>
      <w:r>
        <w:t xml:space="preserve">(C) </w:t>
      </w:r>
      <w:r>
        <w:rPr>
          <w:b w:val="0"/>
        </w:rPr>
        <w:t xml:space="preserve">At-Risk/ERA vs CON ratio distribution across Kmeans groups. The first gray bar is the overall ratio adjusted to 1 while other bars </w:t>
      </w:r>
      <w:r w:rsidR="00D0002C">
        <w:rPr>
          <w:b w:val="0"/>
        </w:rPr>
        <w:t xml:space="preserve">represent 5 </w:t>
      </w:r>
      <w:r>
        <w:rPr>
          <w:b w:val="0"/>
        </w:rPr>
        <w:t xml:space="preserve">Kmeans groups. G2 </w:t>
      </w:r>
      <w:r w:rsidR="007977F1">
        <w:rPr>
          <w:b w:val="0"/>
        </w:rPr>
        <w:t>is</w:t>
      </w:r>
      <w:r>
        <w:rPr>
          <w:b w:val="0"/>
        </w:rPr>
        <w:t xml:space="preserve"> significantly enriched in At-Risk/ERA while G4 is enriched in CON. G1</w:t>
      </w:r>
      <w:r w:rsidR="00E84EAF">
        <w:rPr>
          <w:b w:val="0"/>
        </w:rPr>
        <w:t xml:space="preserve">, </w:t>
      </w:r>
      <w:r>
        <w:rPr>
          <w:b w:val="0"/>
        </w:rPr>
        <w:t>G3</w:t>
      </w:r>
      <w:r w:rsidR="00E84EAF">
        <w:rPr>
          <w:b w:val="0"/>
        </w:rPr>
        <w:t>, and G5</w:t>
      </w:r>
      <w:r>
        <w:rPr>
          <w:b w:val="0"/>
        </w:rPr>
        <w:t xml:space="preserve"> show no</w:t>
      </w:r>
      <w:r w:rsidR="00E84EAF">
        <w:rPr>
          <w:b w:val="0"/>
        </w:rPr>
        <w:t xml:space="preserve"> significant</w:t>
      </w:r>
      <w:r>
        <w:rPr>
          <w:b w:val="0"/>
        </w:rPr>
        <w:t xml:space="preserve"> enrichment. </w:t>
      </w:r>
      <w:r>
        <w:t xml:space="preserve">(D) </w:t>
      </w:r>
      <w:r>
        <w:rPr>
          <w:b w:val="0"/>
        </w:rPr>
        <w:t>Representative Reactome pathways enriched in each Kmeans group-specific TFs. The horizontal axis represents Kmeans groups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w:t>
      </w:r>
      <w:r w:rsidR="001836D0">
        <w:rPr>
          <w:b w:val="0"/>
        </w:rPr>
        <w:t xml:space="preserve"> </w:t>
      </w:r>
      <w:r w:rsidR="001836D0">
        <w:t xml:space="preserve">(E) </w:t>
      </w:r>
      <w:r w:rsidR="001836D0">
        <w:rPr>
          <w:b w:val="0"/>
        </w:rPr>
        <w:t>Heatmap of</w:t>
      </w:r>
      <w:r w:rsidR="001836D0">
        <w:t xml:space="preserve"> </w:t>
      </w:r>
      <w:r w:rsidR="001836D0">
        <w:rPr>
          <w:b w:val="0"/>
        </w:rPr>
        <w:t>PageRank scores of all TFs across all clusters with columns ordered by cell types and Kmeans groups. The signature TF group is marked by black box. Each cell type displayed high activity in signature TFs</w:t>
      </w:r>
      <w:r>
        <w:rPr>
          <w:b w:val="0"/>
        </w:rPr>
        <w:t>; Chi-squared test, *</w:t>
      </w:r>
      <w:r w:rsidR="003619EB">
        <w:rPr>
          <w:b w:val="0"/>
        </w:rPr>
        <w:t>**</w:t>
      </w:r>
      <w:r>
        <w:rPr>
          <w:b w:val="0"/>
        </w:rPr>
        <w:t>p&lt; 0.</w:t>
      </w:r>
      <w:r w:rsidR="003619EB">
        <w:rPr>
          <w:b w:val="0"/>
        </w:rPr>
        <w:t>00</w:t>
      </w:r>
      <w:r>
        <w:rPr>
          <w:b w:val="0"/>
        </w:rPr>
        <w:t>1, ****p &lt; 0.0001.</w:t>
      </w:r>
    </w:p>
    <w:p w14:paraId="647F9F1C" w14:textId="77777777" w:rsidR="006F371C" w:rsidRDefault="003C3B5E">
      <w:r>
        <w:br w:type="page"/>
      </w:r>
    </w:p>
    <w:p w14:paraId="0F07D65B" w14:textId="50110FF3" w:rsidR="006F371C" w:rsidRDefault="006F19C8">
      <w:r>
        <w:rPr>
          <w:noProof/>
        </w:rPr>
        <w:lastRenderedPageBreak/>
        <w:drawing>
          <wp:inline distT="0" distB="0" distL="0" distR="0" wp14:anchorId="438504FE" wp14:editId="03846AD4">
            <wp:extent cx="5943600" cy="7694295"/>
            <wp:effectExtent l="0" t="0" r="0" b="1905"/>
            <wp:docPr id="1121109711"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9711" name="Picture 1" descr="A close-up of a char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AB72B17" w14:textId="77777777" w:rsidR="006F371C" w:rsidRDefault="003C3B5E">
      <w:pPr>
        <w:spacing w:line="360" w:lineRule="auto"/>
      </w:pPr>
      <w:r>
        <w:br w:type="page"/>
      </w:r>
    </w:p>
    <w:p w14:paraId="1FFCD684" w14:textId="116A3509" w:rsidR="006F371C" w:rsidRDefault="003C3B5E">
      <w:pPr>
        <w:pStyle w:val="Heading4"/>
        <w:spacing w:line="360" w:lineRule="auto"/>
        <w:rPr>
          <w:b w:val="0"/>
        </w:rPr>
      </w:pPr>
      <w:bookmarkStart w:id="32" w:name="_qsh70q" w:colFirst="0" w:colLast="0"/>
      <w:bookmarkEnd w:id="32"/>
      <w:r>
        <w:lastRenderedPageBreak/>
        <w:t xml:space="preserve">Fig.3 </w:t>
      </w:r>
      <w:r w:rsidR="0046304A">
        <w:t xml:space="preserve">Patterns of cell types with </w:t>
      </w:r>
      <w:r>
        <w:t>At-Risk/ERA signature</w:t>
      </w:r>
      <w:r w:rsidR="0046304A">
        <w:t xml:space="preserve"> vary across individuals</w:t>
      </w:r>
      <w:r>
        <w:t xml:space="preserve">. (A)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w:t>
      </w:r>
      <w:r w:rsidR="005E47DE">
        <w:t>B</w:t>
      </w:r>
      <w:r>
        <w:t xml:space="preserve">) </w:t>
      </w:r>
      <w:r>
        <w:rPr>
          <w:b w:val="0"/>
        </w:rPr>
        <w:t xml:space="preserve">Mean PageRank scores of top 50 G2-specific TFs across cell types in G2 and other groups respectively. Rows represent TFs while columns represent cell types in G2 and other groups. Gray represents the average across other 4 groups. </w:t>
      </w:r>
      <w:r>
        <w:t>(</w:t>
      </w:r>
      <w:r w:rsidR="005E47DE">
        <w:t>C</w:t>
      </w:r>
      <w:r>
        <w:t xml:space="preserve">) </w:t>
      </w:r>
      <w:r>
        <w:rPr>
          <w:b w:val="0"/>
        </w:rPr>
        <w:t xml:space="preserve">Representative enriched pathways of G2-specific TFs across cell types. Bold text represents signature pathways. </w:t>
      </w:r>
      <w:r w:rsidR="007F6E92">
        <w:rPr>
          <w:b w:val="0"/>
        </w:rPr>
        <w:t>A</w:t>
      </w:r>
      <w:r>
        <w:rPr>
          <w:b w:val="0"/>
        </w:rPr>
        <w:t xml:space="preserve">ll the cell types were enriched in signature pathways. </w:t>
      </w:r>
      <w:r>
        <w:t>(</w:t>
      </w:r>
      <w:r w:rsidR="005E47DE">
        <w:t>D</w:t>
      </w:r>
      <w:r>
        <w:t xml:space="preserve">) </w:t>
      </w:r>
      <w:r>
        <w:rPr>
          <w:b w:val="0"/>
        </w:rPr>
        <w:t xml:space="preserve">Heatmap of At-Risk/ERA participants in G2 across cell types. </w:t>
      </w:r>
      <w:r w:rsidR="001D43C9">
        <w:rPr>
          <w:b w:val="0"/>
        </w:rPr>
        <w:t>Row</w:t>
      </w:r>
      <w:r>
        <w:rPr>
          <w:b w:val="0"/>
        </w:rPr>
        <w:t xml:space="preserve"> shows </w:t>
      </w:r>
      <w:r w:rsidR="001D43C9">
        <w:rPr>
          <w:b w:val="0"/>
        </w:rPr>
        <w:t>each cell type</w:t>
      </w:r>
      <w:r>
        <w:rPr>
          <w:b w:val="0"/>
        </w:rPr>
        <w:t xml:space="preserve"> </w:t>
      </w:r>
      <w:r w:rsidR="001D43C9">
        <w:rPr>
          <w:b w:val="0"/>
        </w:rPr>
        <w:t>while column</w:t>
      </w:r>
      <w:r>
        <w:rPr>
          <w:b w:val="0"/>
        </w:rPr>
        <w:t xml:space="preserve"> shows each</w:t>
      </w:r>
      <w:r w:rsidR="001D43C9">
        <w:rPr>
          <w:b w:val="0"/>
        </w:rPr>
        <w:t xml:space="preserve"> participant</w:t>
      </w:r>
      <w:r>
        <w:rPr>
          <w:b w:val="0"/>
        </w:rPr>
        <w:t xml:space="preserve">. Top bar represents the disease states of participants. Color represents the number of clusters per cell type for each participant. </w:t>
      </w:r>
      <w:r w:rsidR="00812285">
        <w:rPr>
          <w:b w:val="0"/>
        </w:rPr>
        <w:t>Twenty-five out of 26</w:t>
      </w:r>
      <w:r>
        <w:rPr>
          <w:b w:val="0"/>
        </w:rPr>
        <w:t xml:space="preserve"> At-Risk and ERA participants had the signature in at least one cell type but the combination and distribution of cell types are highly variable</w:t>
      </w:r>
      <w:r w:rsidR="009C5D5F">
        <w:rPr>
          <w:b w:val="0"/>
        </w:rPr>
        <w:t xml:space="preserve">. </w:t>
      </w:r>
      <w:r w:rsidR="009C5D5F" w:rsidRPr="009C5D5F">
        <w:t>(</w:t>
      </w:r>
      <w:r w:rsidR="00D843EE">
        <w:t>E</w:t>
      </w:r>
      <w:r w:rsidR="009C5D5F" w:rsidRPr="009C5D5F">
        <w:t xml:space="preserve">) </w:t>
      </w:r>
      <w:r w:rsidR="009C5D5F" w:rsidRPr="009C5D5F">
        <w:rPr>
          <w:b w:val="0"/>
        </w:rPr>
        <w:t xml:space="preserve">Heatmap of established RA participants in signature clusters across cell types. All the RA participants had the signature in at least one cell type. The signatures were enriched in CD4 T Naive, CD14 Mono and NK cells. </w:t>
      </w:r>
      <w:r w:rsidR="009C5D5F" w:rsidRPr="009C5D5F">
        <w:t>(</w:t>
      </w:r>
      <w:r w:rsidR="00D843EE">
        <w:t>F</w:t>
      </w:r>
      <w:r w:rsidR="009C5D5F" w:rsidRPr="009C5D5F">
        <w:t xml:space="preserve">, </w:t>
      </w:r>
      <w:r w:rsidR="00D843EE">
        <w:t>G</w:t>
      </w:r>
      <w:r w:rsidR="009C5D5F" w:rsidRPr="009C5D5F">
        <w:t xml:space="preserve">) </w:t>
      </w:r>
      <w:r w:rsidR="009C5D5F" w:rsidRPr="009C5D5F">
        <w:rPr>
          <w:b w:val="0"/>
        </w:rPr>
        <w:t xml:space="preserve">Venn diagram showing the overlap of signature transcription factors </w:t>
      </w:r>
      <w:r w:rsidR="009C5D5F" w:rsidRPr="009C5D5F">
        <w:t>(</w:t>
      </w:r>
      <w:r w:rsidR="00D843EE">
        <w:t>F</w:t>
      </w:r>
      <w:r w:rsidR="009C5D5F" w:rsidRPr="009C5D5F">
        <w:t>)</w:t>
      </w:r>
      <w:r w:rsidR="009C5D5F" w:rsidRPr="009C5D5F">
        <w:rPr>
          <w:b w:val="0"/>
        </w:rPr>
        <w:t xml:space="preserve"> and signature pathways </w:t>
      </w:r>
      <w:r w:rsidR="009C5D5F" w:rsidRPr="009C5D5F">
        <w:t>(</w:t>
      </w:r>
      <w:r w:rsidR="00D843EE">
        <w:t>G</w:t>
      </w:r>
      <w:r w:rsidR="009C5D5F" w:rsidRPr="009C5D5F">
        <w:t>)</w:t>
      </w:r>
      <w:r w:rsidR="009C5D5F" w:rsidRPr="009C5D5F">
        <w:rPr>
          <w:b w:val="0"/>
        </w:rPr>
        <w:t xml:space="preserve"> between established RA and At-Risk/ERA groups</w:t>
      </w:r>
      <w:r>
        <w:rPr>
          <w:b w:val="0"/>
        </w:rPr>
        <w:t>; Chi-squared test, *p &lt; 0.1, **p &lt; 0.0</w:t>
      </w:r>
      <w:r w:rsidR="00F6374F">
        <w:rPr>
          <w:b w:val="0"/>
        </w:rPr>
        <w:t>5, ***p&lt;0.01</w:t>
      </w:r>
      <w:r>
        <w:rPr>
          <w:b w:val="0"/>
        </w:rPr>
        <w:t>.</w:t>
      </w:r>
    </w:p>
    <w:p w14:paraId="41BE5288" w14:textId="77777777" w:rsidR="006F371C" w:rsidRDefault="003C3B5E">
      <w:r>
        <w:br w:type="page"/>
      </w:r>
    </w:p>
    <w:p w14:paraId="3D70F74F" w14:textId="2980901D" w:rsidR="006F371C" w:rsidRDefault="00CF4043">
      <w:r>
        <w:rPr>
          <w:noProof/>
        </w:rPr>
        <w:lastRenderedPageBreak/>
        <w:drawing>
          <wp:inline distT="0" distB="0" distL="0" distR="0" wp14:anchorId="60FAB51A" wp14:editId="55EEBADF">
            <wp:extent cx="5943600" cy="7694295"/>
            <wp:effectExtent l="0" t="0" r="0" b="1905"/>
            <wp:docPr id="59100865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08659" name="Picture 1" descr="A screenshot of a dia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3C3B5E">
        <w:br/>
      </w:r>
    </w:p>
    <w:p w14:paraId="31CC6B9D" w14:textId="77777777" w:rsidR="006F371C" w:rsidRDefault="003C3B5E">
      <w:r>
        <w:br w:type="page"/>
      </w:r>
    </w:p>
    <w:p w14:paraId="0A493EAE" w14:textId="3930EB67" w:rsidR="006F371C" w:rsidRDefault="003C3B5E">
      <w:pPr>
        <w:pStyle w:val="Heading4"/>
        <w:spacing w:line="360" w:lineRule="auto"/>
        <w:rPr>
          <w:b w:val="0"/>
        </w:rPr>
      </w:pPr>
      <w:r>
        <w:lastRenderedPageBreak/>
        <w:t xml:space="preserve">Fig.4 </w:t>
      </w:r>
      <w:r w:rsidR="00F6435C">
        <w:t xml:space="preserve">Enhanced </w:t>
      </w:r>
      <w:r>
        <w:t>cell-cell communication</w:t>
      </w:r>
      <w:r w:rsidR="00F6435C">
        <w:t xml:space="preserve"> networks</w:t>
      </w:r>
      <w:r>
        <w:t xml:space="preserve"> in At-Risk/ERA. (A) </w:t>
      </w:r>
      <w:r>
        <w:rPr>
          <w:b w:val="0"/>
        </w:rPr>
        <w:t xml:space="preserve">Number of cellular interactions within signature clusters in two groups. Edge thickness is proportional to the number of interactions. Thicker edge indicates more interactions. Left and middle circular plots represent networks in At-Risk/ERA and </w:t>
      </w:r>
      <w:r w:rsidR="00527706">
        <w:rPr>
          <w:b w:val="0"/>
        </w:rPr>
        <w:t xml:space="preserve">CON </w:t>
      </w:r>
      <w:r>
        <w:rPr>
          <w:b w:val="0"/>
        </w:rPr>
        <w:t xml:space="preserve">groups. Color represents the cell type. Right circular plot represents the differential network between At-Risk/ERA and </w:t>
      </w:r>
      <w:r w:rsidR="0037543A">
        <w:rPr>
          <w:b w:val="0"/>
        </w:rPr>
        <w:t>CON</w:t>
      </w:r>
      <w:r>
        <w:rPr>
          <w:b w:val="0"/>
        </w:rPr>
        <w:t xml:space="preserve">. Red edge indicates more interactions in At-Risk/ERA and blue is vice versa. Rightmost panel shows the number of interactions in two groups. At-Risk/ERA group has significantly more interactions than </w:t>
      </w:r>
      <w:r w:rsidR="005273C2">
        <w:rPr>
          <w:b w:val="0"/>
        </w:rPr>
        <w:t>CON</w:t>
      </w:r>
      <w:r>
        <w:rPr>
          <w:b w:val="0"/>
        </w:rPr>
        <w:t>.</w:t>
      </w:r>
      <w:r>
        <w:t xml:space="preserve"> (B)</w:t>
      </w:r>
      <w:r>
        <w:rPr>
          <w:b w:val="0"/>
        </w:rPr>
        <w:t xml:space="preserve"> Interaction strength within signature clusters in two groups. Edge thickness is proportional to the interaction strength. Thicker edge indicates stronger signals. Red edge indicates more intense interactions in At-Risk/ERA and blue is vice versa</w:t>
      </w:r>
      <w:r w:rsidR="00395DB1">
        <w:rPr>
          <w:b w:val="0"/>
        </w:rPr>
        <w:t xml:space="preserve"> in the right circular plot</w:t>
      </w:r>
      <w:r>
        <w:rPr>
          <w:b w:val="0"/>
        </w:rPr>
        <w:t xml:space="preserve">. Rightmost panel shows the interaction strength in two groups. At-Risk/ERA group has significantly stronger interactions than </w:t>
      </w:r>
      <w:r w:rsidR="00395DB1">
        <w:rPr>
          <w:b w:val="0"/>
        </w:rPr>
        <w:t>CON</w:t>
      </w:r>
      <w:r>
        <w:rPr>
          <w:b w:val="0"/>
        </w:rPr>
        <w:t>.</w:t>
      </w:r>
      <w:r>
        <w:t xml:space="preserve"> (C)</w:t>
      </w:r>
      <w:r>
        <w:rPr>
          <w:b w:val="0"/>
        </w:rPr>
        <w:t xml:space="preserve"> Representative cellular communication networks within signature clusters in </w:t>
      </w:r>
      <w:r w:rsidR="00775D91">
        <w:rPr>
          <w:b w:val="0"/>
        </w:rPr>
        <w:t xml:space="preserve">CON </w:t>
      </w:r>
      <w:r>
        <w:rPr>
          <w:b w:val="0"/>
        </w:rPr>
        <w:t xml:space="preserve">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w:t>
      </w:r>
      <w:r w:rsidR="001D4DC0">
        <w:rPr>
          <w:b w:val="0"/>
        </w:rPr>
        <w:t xml:space="preserve"> </w:t>
      </w:r>
      <w:r w:rsidR="001D4DC0">
        <w:t>(E)</w:t>
      </w:r>
      <w:r w:rsidR="001D4DC0">
        <w:rPr>
          <w:b w:val="0"/>
        </w:rPr>
        <w:t xml:space="preserve"> Representative TGF-β signaling networks within signature clusters in </w:t>
      </w:r>
      <w:r w:rsidR="00D62C78">
        <w:rPr>
          <w:b w:val="0"/>
        </w:rPr>
        <w:t>CON</w:t>
      </w:r>
      <w:r w:rsidR="001D4DC0">
        <w:rPr>
          <w:b w:val="0"/>
        </w:rPr>
        <w:t xml:space="preserve"> and At-Risk patients.</w:t>
      </w:r>
      <w:r w:rsidR="002F55CA" w:rsidRPr="002F55CA">
        <w:rPr>
          <w:b w:val="0"/>
        </w:rPr>
        <w:t xml:space="preserve"> </w:t>
      </w:r>
      <w:r w:rsidR="002F55CA">
        <w:rPr>
          <w:b w:val="0"/>
        </w:rPr>
        <w:t>Each circle represents one Seurat cluster instance with cell type label.</w:t>
      </w:r>
      <w:r w:rsidR="00D62C78" w:rsidRPr="00D62C78">
        <w:rPr>
          <w:b w:val="0"/>
        </w:rPr>
        <w:t xml:space="preserve"> </w:t>
      </w:r>
      <w:r w:rsidR="00E41676">
        <w:rPr>
          <w:b w:val="0"/>
        </w:rPr>
        <w:t xml:space="preserve">The </w:t>
      </w:r>
      <w:r w:rsidR="00D62C78">
        <w:rPr>
          <w:b w:val="0"/>
        </w:rPr>
        <w:t>At-Risk patient showed much denser and stronger interactions than CON.</w:t>
      </w:r>
      <w:r w:rsidR="001D4DC0">
        <w:rPr>
          <w:b w:val="0"/>
        </w:rPr>
        <w:t xml:space="preserve"> (</w:t>
      </w:r>
      <w:r w:rsidR="001D4DC0">
        <w:rPr>
          <w:bCs/>
        </w:rPr>
        <w:t>F</w:t>
      </w:r>
      <w:r w:rsidR="001D4DC0">
        <w:rPr>
          <w:b w:val="0"/>
        </w:rPr>
        <w:t xml:space="preserve">) Outgoing and incoming signaling strength of TGF-β pathway across cell types </w:t>
      </w:r>
      <w:r w:rsidR="00EC2D11">
        <w:rPr>
          <w:b w:val="0"/>
        </w:rPr>
        <w:t xml:space="preserve">in </w:t>
      </w:r>
      <w:r w:rsidR="001D4DC0">
        <w:rPr>
          <w:b w:val="0"/>
        </w:rPr>
        <w:t>At-Risk/ERA.</w:t>
      </w:r>
      <w:r w:rsidR="002F55CA" w:rsidRPr="002F55CA">
        <w:rPr>
          <w:b w:val="0"/>
        </w:rPr>
        <w:t xml:space="preserve"> </w:t>
      </w:r>
      <w:r w:rsidR="002F55CA">
        <w:rPr>
          <w:b w:val="0"/>
        </w:rPr>
        <w:t xml:space="preserve">The horizontal axis represents the cell types and vertical axis represents each individual, in which </w:t>
      </w:r>
      <w:r w:rsidR="009645FC">
        <w:rPr>
          <w:b w:val="0"/>
        </w:rPr>
        <w:t xml:space="preserve">TGF-β </w:t>
      </w:r>
      <w:r w:rsidR="002F55CA">
        <w:rPr>
          <w:b w:val="0"/>
        </w:rPr>
        <w:t>signaling pathway is significant. Gradient red colors represent the total outgoing signaling strength with red displaying higher values. Gradient blue colors represent the total incoming signaling strength with blue displaying higher values</w:t>
      </w:r>
      <w:r w:rsidR="00210EE0">
        <w:rPr>
          <w:b w:val="0"/>
        </w:rPr>
        <w:t xml:space="preserve"> </w:t>
      </w:r>
      <w:r w:rsidR="00210EE0" w:rsidRPr="00115AEB">
        <w:rPr>
          <w:bCs/>
        </w:rPr>
        <w:t xml:space="preserve">(G) </w:t>
      </w:r>
      <w:r w:rsidR="00210EE0">
        <w:rPr>
          <w:b w:val="0"/>
        </w:rPr>
        <w:t xml:space="preserve">Expression levels of </w:t>
      </w:r>
      <w:r w:rsidR="0023648B">
        <w:rPr>
          <w:b w:val="0"/>
        </w:rPr>
        <w:t>TGF-β</w:t>
      </w:r>
      <w:r w:rsidR="00210EE0" w:rsidRPr="00EC2D11">
        <w:rPr>
          <w:b w:val="0"/>
        </w:rPr>
        <w:t>-induced</w:t>
      </w:r>
      <w:r>
        <w:rPr>
          <w:b w:val="0"/>
        </w:rPr>
        <w:t xml:space="preserve"> </w:t>
      </w:r>
      <w:r w:rsidR="00210EE0">
        <w:rPr>
          <w:b w:val="0"/>
        </w:rPr>
        <w:t xml:space="preserve">genes in </w:t>
      </w:r>
      <w:r w:rsidR="002D56BA">
        <w:rPr>
          <w:b w:val="0"/>
        </w:rPr>
        <w:t xml:space="preserve">each </w:t>
      </w:r>
      <w:r w:rsidR="00210EE0">
        <w:rPr>
          <w:b w:val="0"/>
        </w:rPr>
        <w:t>receptor</w:t>
      </w:r>
      <w:r w:rsidR="002D56BA">
        <w:rPr>
          <w:b w:val="0"/>
        </w:rPr>
        <w:t xml:space="preserve"> cluster. </w:t>
      </w:r>
      <w:r w:rsidR="00377919" w:rsidRPr="00EC2D11">
        <w:rPr>
          <w:b w:val="0"/>
          <w:i/>
          <w:iCs/>
        </w:rPr>
        <w:t>TGFBR1</w:t>
      </w:r>
      <w:r w:rsidR="00377919">
        <w:rPr>
          <w:b w:val="0"/>
        </w:rPr>
        <w:t xml:space="preserve"> and </w:t>
      </w:r>
      <w:r w:rsidR="00377919" w:rsidRPr="00EC2D11">
        <w:rPr>
          <w:b w:val="0"/>
          <w:i/>
          <w:iCs/>
        </w:rPr>
        <w:t>TGFBR2</w:t>
      </w:r>
      <w:r w:rsidR="00377919">
        <w:rPr>
          <w:b w:val="0"/>
        </w:rPr>
        <w:t xml:space="preserve"> are highly expressed across all </w:t>
      </w:r>
      <w:r w:rsidR="00D62002">
        <w:rPr>
          <w:b w:val="0"/>
        </w:rPr>
        <w:t>receivers</w:t>
      </w:r>
      <w:r w:rsidR="00B97AB5">
        <w:t>;</w:t>
      </w:r>
      <w:r w:rsidR="00B97AB5">
        <w:rPr>
          <w:b w:val="0"/>
        </w:rPr>
        <w:t xml:space="preserve"> Wilcoxon rank-sum test, *p &lt; 0.1, **p &lt; 0.05.</w:t>
      </w:r>
    </w:p>
    <w:p w14:paraId="36F6481E" w14:textId="77777777" w:rsidR="006F371C" w:rsidRDefault="003C3B5E">
      <w:r>
        <w:br w:type="page"/>
      </w:r>
    </w:p>
    <w:p w14:paraId="345D77BB" w14:textId="4DCCE100" w:rsidR="006F371C" w:rsidRDefault="00A171A8">
      <w:r>
        <w:rPr>
          <w:noProof/>
        </w:rPr>
        <w:lastRenderedPageBreak/>
        <w:drawing>
          <wp:inline distT="0" distB="0" distL="0" distR="0" wp14:anchorId="4203070B" wp14:editId="72AD8E58">
            <wp:extent cx="5943600" cy="7694295"/>
            <wp:effectExtent l="0" t="0" r="0" b="1905"/>
            <wp:docPr id="444316014"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6014" name="Picture 1" descr="A close-up of a char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3C3B5E">
        <w:br w:type="page"/>
      </w:r>
    </w:p>
    <w:p w14:paraId="00C71EAC" w14:textId="54A700CA" w:rsidR="006F371C" w:rsidRDefault="003C3B5E">
      <w:pPr>
        <w:pStyle w:val="Heading4"/>
        <w:spacing w:line="360" w:lineRule="auto"/>
      </w:pPr>
      <w:r>
        <w:lastRenderedPageBreak/>
        <w:t xml:space="preserve">Fig.5 </w:t>
      </w:r>
      <w:r w:rsidR="005E770A">
        <w:t>Biologic validation of identified k</w:t>
      </w:r>
      <w:r w:rsidR="008D1F32">
        <w:t>ey mediators in At-Risk/ERA</w:t>
      </w:r>
      <w:r>
        <w:t>.</w:t>
      </w:r>
      <w:r w:rsidR="00D26E91" w:rsidRPr="00D26E91">
        <w:t xml:space="preserve"> </w:t>
      </w:r>
      <w:r w:rsidR="00D26E91">
        <w:t xml:space="preserve">(A) </w:t>
      </w:r>
      <w:r w:rsidR="00D26E91">
        <w:rPr>
          <w:b w:val="0"/>
        </w:rPr>
        <w:t xml:space="preserve">Normalized gene expression of top 30 predictors for At-Risk/ERA and </w:t>
      </w:r>
      <w:r w:rsidR="009C3EB3">
        <w:rPr>
          <w:b w:val="0"/>
        </w:rPr>
        <w:t>CON</w:t>
      </w:r>
      <w:r w:rsidR="00D26E91">
        <w:rPr>
          <w:b w:val="0"/>
        </w:rPr>
        <w:t xml:space="preserve">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R="00D26E91">
        <w:rPr>
          <w:b w:val="0"/>
          <w:i/>
        </w:rPr>
        <w:t>MMP23B</w:t>
      </w:r>
      <w:r w:rsidR="00D26E91">
        <w:rPr>
          <w:b w:val="0"/>
        </w:rPr>
        <w:t xml:space="preserve">, </w:t>
      </w:r>
      <w:r w:rsidR="00D26E91">
        <w:rPr>
          <w:b w:val="0"/>
          <w:i/>
        </w:rPr>
        <w:t>CCL4</w:t>
      </w:r>
      <w:r w:rsidR="00D26E91">
        <w:rPr>
          <w:b w:val="0"/>
        </w:rPr>
        <w:t xml:space="preserve">, </w:t>
      </w:r>
      <w:r w:rsidR="00D26E91">
        <w:rPr>
          <w:b w:val="0"/>
          <w:i/>
        </w:rPr>
        <w:t>IL12A</w:t>
      </w:r>
      <w:r w:rsidR="00D26E91">
        <w:rPr>
          <w:b w:val="0"/>
        </w:rPr>
        <w:t xml:space="preserve">, </w:t>
      </w:r>
      <w:r w:rsidR="00D26E91">
        <w:rPr>
          <w:b w:val="0"/>
          <w:i/>
        </w:rPr>
        <w:t>TNFSF14</w:t>
      </w:r>
      <w:r w:rsidR="00D26E91">
        <w:rPr>
          <w:b w:val="0"/>
        </w:rPr>
        <w:t xml:space="preserve">, </w:t>
      </w:r>
      <w:r w:rsidR="00D26E91">
        <w:rPr>
          <w:b w:val="0"/>
          <w:i/>
        </w:rPr>
        <w:t>IL15</w:t>
      </w:r>
      <w:r w:rsidR="00D26E91">
        <w:rPr>
          <w:b w:val="0"/>
        </w:rPr>
        <w:t xml:space="preserve">, </w:t>
      </w:r>
      <w:r w:rsidR="00D26E91">
        <w:rPr>
          <w:b w:val="0"/>
          <w:i/>
        </w:rPr>
        <w:t>NOTCH1</w:t>
      </w:r>
      <w:r w:rsidR="00D26E91">
        <w:rPr>
          <w:b w:val="0"/>
        </w:rPr>
        <w:t xml:space="preserve">, </w:t>
      </w:r>
      <w:r w:rsidR="00D26E91">
        <w:rPr>
          <w:b w:val="0"/>
          <w:i/>
        </w:rPr>
        <w:t>CCL5</w:t>
      </w:r>
      <w:r w:rsidR="00D26E91">
        <w:rPr>
          <w:b w:val="0"/>
        </w:rPr>
        <w:t xml:space="preserve">, and </w:t>
      </w:r>
      <w:r w:rsidR="00D26E91">
        <w:rPr>
          <w:b w:val="0"/>
          <w:i/>
        </w:rPr>
        <w:t>TGFB1.</w:t>
      </w:r>
      <w:r w:rsidR="00BD0C14" w:rsidRPr="00BD0C14">
        <w:rPr>
          <w:bCs/>
        </w:rPr>
        <w:t xml:space="preserve"> </w:t>
      </w:r>
      <w:r w:rsidR="00BD0C14" w:rsidRPr="003E257F">
        <w:rPr>
          <w:bCs/>
        </w:rPr>
        <w:t>(</w:t>
      </w:r>
      <w:r w:rsidR="00BD0C14">
        <w:rPr>
          <w:bCs/>
        </w:rPr>
        <w:t>B</w:t>
      </w:r>
      <w:r w:rsidR="00BD0C14" w:rsidRPr="003E257F">
        <w:rPr>
          <w:bCs/>
        </w:rPr>
        <w:t>)</w:t>
      </w:r>
      <w:r w:rsidR="00BD0C14">
        <w:rPr>
          <w:b w:val="0"/>
        </w:rPr>
        <w:t xml:space="preserve"> Protein expression level of six key mediators in each individual. At-Risk/ERA has significantly higher protein expression levels</w:t>
      </w:r>
      <w:r w:rsidR="00684BAF">
        <w:rPr>
          <w:b w:val="0"/>
        </w:rPr>
        <w:t>.</w:t>
      </w:r>
      <w:r w:rsidR="00563AC7">
        <w:rPr>
          <w:b w:val="0"/>
        </w:rPr>
        <w:t xml:space="preserve"> </w:t>
      </w:r>
      <w:r w:rsidR="00563AC7">
        <w:t xml:space="preserve">(C) </w:t>
      </w:r>
      <w:r w:rsidR="001C0AFD" w:rsidRPr="001C0AFD">
        <w:rPr>
          <w:b w:val="0"/>
          <w:bCs/>
        </w:rPr>
        <w:t>Normalized</w:t>
      </w:r>
      <w:r w:rsidR="001C0AFD">
        <w:t xml:space="preserve"> </w:t>
      </w:r>
      <w:r w:rsidR="00563AC7" w:rsidRPr="003E257F">
        <w:rPr>
          <w:b w:val="0"/>
          <w:i/>
          <w:iCs/>
        </w:rPr>
        <w:t>TGFB1</w:t>
      </w:r>
      <w:r w:rsidR="00563AC7">
        <w:rPr>
          <w:b w:val="0"/>
        </w:rPr>
        <w:t xml:space="preserve"> gene expression levels in diverse cell types across At-Risk/ERAs.</w:t>
      </w:r>
      <w:r w:rsidR="00F449A1">
        <w:rPr>
          <w:b w:val="0"/>
        </w:rPr>
        <w:t xml:space="preserve"> p32 is not shown due to lack of signature cells</w:t>
      </w:r>
      <w:r w:rsidR="002E5BD4">
        <w:rPr>
          <w:b w:val="0"/>
        </w:rPr>
        <w:t>.</w:t>
      </w:r>
      <w:r w:rsidR="001C0AFD">
        <w:rPr>
          <w:b w:val="0"/>
        </w:rPr>
        <w:t xml:space="preserve"> The color scale is the same as Fig. 5A.</w:t>
      </w:r>
      <w:r w:rsidR="000D189B">
        <w:rPr>
          <w:b w:val="0"/>
        </w:rPr>
        <w:t xml:space="preserve"> </w:t>
      </w:r>
      <w:r w:rsidR="00F709E8" w:rsidRPr="00F709E8">
        <w:t xml:space="preserve"> </w:t>
      </w:r>
      <w:r w:rsidR="00F709E8">
        <w:t xml:space="preserve">(D) </w:t>
      </w:r>
      <w:r w:rsidR="00945DFC">
        <w:rPr>
          <w:b w:val="0"/>
        </w:rPr>
        <w:t>No</w:t>
      </w:r>
      <w:r w:rsidR="00F709E8">
        <w:rPr>
          <w:b w:val="0"/>
        </w:rPr>
        <w:t xml:space="preserve">rmalized gene expression of top 30 mediators </w:t>
      </w:r>
      <w:r w:rsidR="00DF0009">
        <w:rPr>
          <w:b w:val="0"/>
        </w:rPr>
        <w:t xml:space="preserve">across </w:t>
      </w:r>
      <w:r w:rsidR="00746CBC">
        <w:rPr>
          <w:b w:val="0"/>
        </w:rPr>
        <w:t xml:space="preserve">pseudo-bulk clusters </w:t>
      </w:r>
      <w:r w:rsidR="00DF0009">
        <w:rPr>
          <w:b w:val="0"/>
        </w:rPr>
        <w:t>from</w:t>
      </w:r>
      <w:r w:rsidR="00945DFC">
        <w:rPr>
          <w:b w:val="0"/>
        </w:rPr>
        <w:t xml:space="preserve"> </w:t>
      </w:r>
      <w:r w:rsidR="000047FF">
        <w:rPr>
          <w:b w:val="0"/>
        </w:rPr>
        <w:t xml:space="preserve">AMP </w:t>
      </w:r>
      <w:r w:rsidR="00945DFC">
        <w:rPr>
          <w:b w:val="0"/>
        </w:rPr>
        <w:t>synovial tissues</w:t>
      </w:r>
      <w:r w:rsidR="00F709E8">
        <w:rPr>
          <w:b w:val="0"/>
        </w:rPr>
        <w:t>.</w:t>
      </w:r>
      <w:r w:rsidR="00C206AC">
        <w:rPr>
          <w:b w:val="0"/>
        </w:rPr>
        <w:t xml:space="preserve"> </w:t>
      </w:r>
      <w:r w:rsidR="00F709E8">
        <w:rPr>
          <w:b w:val="0"/>
        </w:rPr>
        <w:t xml:space="preserve">Rows represent genes while columns represent pseudo-bulk clusters. Both rows and columns are hierarchically clustered. </w:t>
      </w:r>
      <w:r w:rsidR="00F709E8" w:rsidRPr="0055182D">
        <w:rPr>
          <w:b w:val="0"/>
        </w:rPr>
        <w:t>Color represents the average normalized expression across cells in the cluster, scaled for each gene across clusters.</w:t>
      </w:r>
      <w:r w:rsidR="00F709E8">
        <w:rPr>
          <w:b w:val="0"/>
        </w:rPr>
        <w:t xml:space="preserve"> Column annotation legend represents cell types. Top mediators displayed gene expression across multiple cell types. </w:t>
      </w:r>
      <w:r w:rsidR="00F709E8">
        <w:t xml:space="preserve">(E) </w:t>
      </w:r>
      <w:r w:rsidR="00C206AC">
        <w:rPr>
          <w:b w:val="0"/>
        </w:rPr>
        <w:t>N</w:t>
      </w:r>
      <w:r w:rsidR="00F709E8">
        <w:rPr>
          <w:b w:val="0"/>
        </w:rPr>
        <w:t xml:space="preserve">ormalized gene expression of top 30 mediators across synovial tissue samples. Rows represent genes while columns represent </w:t>
      </w:r>
      <w:r w:rsidR="00F709E8">
        <w:rPr>
          <w:b w:val="0"/>
          <w:lang w:eastAsia="zh-CN"/>
        </w:rPr>
        <w:t>samples</w:t>
      </w:r>
      <w:r w:rsidR="00F709E8">
        <w:rPr>
          <w:rFonts w:hint="eastAsia"/>
          <w:b w:val="0"/>
          <w:lang w:eastAsia="zh-CN"/>
        </w:rPr>
        <w:t>.</w:t>
      </w:r>
      <w:r w:rsidR="00F709E8">
        <w:rPr>
          <w:b w:val="0"/>
          <w:lang w:eastAsia="zh-CN"/>
        </w:rPr>
        <w:t xml:space="preserve"> </w:t>
      </w:r>
      <w:r w:rsidR="00F709E8">
        <w:rPr>
          <w:b w:val="0"/>
        </w:rPr>
        <w:t xml:space="preserve">Both rows and columns are hierarchically clustered. </w:t>
      </w:r>
      <w:r w:rsidR="00F709E8" w:rsidRPr="0055182D">
        <w:rPr>
          <w:b w:val="0"/>
        </w:rPr>
        <w:t xml:space="preserve">Color represents the average normalized expression across cells in the </w:t>
      </w:r>
      <w:r w:rsidR="00F709E8">
        <w:rPr>
          <w:b w:val="0"/>
        </w:rPr>
        <w:t>sample</w:t>
      </w:r>
      <w:r w:rsidR="00F709E8" w:rsidRPr="0055182D">
        <w:rPr>
          <w:b w:val="0"/>
        </w:rPr>
        <w:t xml:space="preserve">, scaled for each gene across </w:t>
      </w:r>
      <w:r w:rsidR="00F709E8">
        <w:rPr>
          <w:b w:val="0"/>
        </w:rPr>
        <w:t>samples</w:t>
      </w:r>
      <w:r w:rsidR="00F709E8" w:rsidRPr="0055182D">
        <w:rPr>
          <w:b w:val="0"/>
        </w:rPr>
        <w:t>.</w:t>
      </w:r>
      <w:r w:rsidR="00F709E8">
        <w:rPr>
          <w:b w:val="0"/>
        </w:rPr>
        <w:t xml:space="preserve"> Each sample has its own group of highly expressed genes. </w:t>
      </w:r>
      <w:r w:rsidR="00F709E8">
        <w:t xml:space="preserve">(F) </w:t>
      </w:r>
      <w:r w:rsidR="00ED0CB5">
        <w:rPr>
          <w:b w:val="0"/>
        </w:rPr>
        <w:t>Mean</w:t>
      </w:r>
      <w:r w:rsidR="00F709E8">
        <w:rPr>
          <w:b w:val="0"/>
        </w:rPr>
        <w:t xml:space="preserve"> gene expression </w:t>
      </w:r>
      <w:r w:rsidR="00AC57C5">
        <w:rPr>
          <w:b w:val="0"/>
        </w:rPr>
        <w:t>across 30 mediators in various</w:t>
      </w:r>
      <w:r w:rsidR="00F709E8">
        <w:rPr>
          <w:b w:val="0"/>
        </w:rPr>
        <w:t xml:space="preserve"> cell types across samples. Rows represent cell types while columns represent </w:t>
      </w:r>
      <w:r w:rsidR="00F709E8">
        <w:rPr>
          <w:b w:val="0"/>
          <w:lang w:eastAsia="zh-CN"/>
        </w:rPr>
        <w:t>samples</w:t>
      </w:r>
      <w:r w:rsidR="00F709E8">
        <w:rPr>
          <w:rFonts w:hint="eastAsia"/>
          <w:b w:val="0"/>
          <w:lang w:eastAsia="zh-CN"/>
        </w:rPr>
        <w:t>.</w:t>
      </w:r>
      <w:r w:rsidR="00F709E8">
        <w:rPr>
          <w:b w:val="0"/>
          <w:lang w:eastAsia="zh-CN"/>
        </w:rPr>
        <w:t xml:space="preserve"> </w:t>
      </w:r>
      <w:r w:rsidR="00F709E8">
        <w:rPr>
          <w:b w:val="0"/>
        </w:rPr>
        <w:t xml:space="preserve">Both rows and columns are hierarchically clustered. </w:t>
      </w:r>
      <w:r w:rsidR="00F709E8" w:rsidRPr="0055182D">
        <w:rPr>
          <w:b w:val="0"/>
        </w:rPr>
        <w:t xml:space="preserve">Color represents the average normalized expression across </w:t>
      </w:r>
      <w:r w:rsidR="00F709E8">
        <w:rPr>
          <w:b w:val="0"/>
        </w:rPr>
        <w:t>30 mediators</w:t>
      </w:r>
      <w:r w:rsidR="00F709E8" w:rsidRPr="0055182D">
        <w:rPr>
          <w:b w:val="0"/>
        </w:rPr>
        <w:t xml:space="preserve">, scaled for each </w:t>
      </w:r>
      <w:r w:rsidR="00F709E8">
        <w:rPr>
          <w:b w:val="0"/>
        </w:rPr>
        <w:t>cell type</w:t>
      </w:r>
      <w:r w:rsidR="00F709E8" w:rsidRPr="0055182D">
        <w:rPr>
          <w:b w:val="0"/>
        </w:rPr>
        <w:t xml:space="preserve"> across </w:t>
      </w:r>
      <w:r w:rsidR="00F709E8">
        <w:rPr>
          <w:b w:val="0"/>
        </w:rPr>
        <w:t>samples</w:t>
      </w:r>
      <w:r w:rsidR="00F709E8" w:rsidRPr="0055182D">
        <w:rPr>
          <w:b w:val="0"/>
        </w:rPr>
        <w:t>.</w:t>
      </w:r>
      <w:r w:rsidR="00F709E8">
        <w:rPr>
          <w:b w:val="0"/>
        </w:rPr>
        <w:t xml:space="preserve"> Each sample has its own combinations of dominant cell types expressing the top mediators. </w:t>
      </w:r>
      <w:r w:rsidR="00F709E8" w:rsidRPr="00F709E8">
        <w:rPr>
          <w:bCs/>
        </w:rPr>
        <w:t>(G)</w:t>
      </w:r>
      <w:r w:rsidR="00F709E8">
        <w:rPr>
          <w:b w:val="0"/>
        </w:rPr>
        <w:t xml:space="preserve"> Estimated gene expression in monocytes</w:t>
      </w:r>
      <w:r w:rsidR="00D00722">
        <w:rPr>
          <w:b w:val="0"/>
        </w:rPr>
        <w:t xml:space="preserve"> </w:t>
      </w:r>
      <w:r w:rsidR="00F52414">
        <w:rPr>
          <w:b w:val="0"/>
        </w:rPr>
        <w:t xml:space="preserve">across </w:t>
      </w:r>
      <w:r w:rsidR="007B62B4">
        <w:rPr>
          <w:b w:val="0"/>
        </w:rPr>
        <w:t>patients with RA which responded to abatacept treatment (responders) or not (</w:t>
      </w:r>
      <w:r w:rsidR="00722E9C">
        <w:rPr>
          <w:b w:val="0"/>
        </w:rPr>
        <w:t>non-responders</w:t>
      </w:r>
      <w:r w:rsidR="007B62B4">
        <w:rPr>
          <w:b w:val="0"/>
        </w:rPr>
        <w:t>)</w:t>
      </w:r>
      <w:r w:rsidR="00FF4560" w:rsidRPr="00FF4560">
        <w:rPr>
          <w:b w:val="0"/>
        </w:rPr>
        <w:t xml:space="preserve"> </w:t>
      </w:r>
      <w:r w:rsidR="00FF4560">
        <w:rPr>
          <w:b w:val="0"/>
        </w:rPr>
        <w:t>Rows represent</w:t>
      </w:r>
      <w:r w:rsidR="006746E3">
        <w:rPr>
          <w:b w:val="0"/>
        </w:rPr>
        <w:t xml:space="preserve"> mediators </w:t>
      </w:r>
      <w:r w:rsidR="00FF4560">
        <w:rPr>
          <w:b w:val="0"/>
        </w:rPr>
        <w:t xml:space="preserve">while columns represent </w:t>
      </w:r>
      <w:r w:rsidR="006746E3">
        <w:rPr>
          <w:b w:val="0"/>
          <w:lang w:eastAsia="zh-CN"/>
        </w:rPr>
        <w:t>patients</w:t>
      </w:r>
      <w:r w:rsidR="00FF4560">
        <w:rPr>
          <w:rFonts w:hint="eastAsia"/>
          <w:b w:val="0"/>
          <w:lang w:eastAsia="zh-CN"/>
        </w:rPr>
        <w:t>.</w:t>
      </w:r>
      <w:r w:rsidR="00FF4560">
        <w:rPr>
          <w:b w:val="0"/>
          <w:lang w:eastAsia="zh-CN"/>
        </w:rPr>
        <w:t xml:space="preserve"> </w:t>
      </w:r>
      <w:r w:rsidR="00FF4560" w:rsidRPr="0055182D">
        <w:rPr>
          <w:b w:val="0"/>
        </w:rPr>
        <w:t xml:space="preserve">Color represents the </w:t>
      </w:r>
      <w:r w:rsidR="00C562F9">
        <w:rPr>
          <w:b w:val="0"/>
        </w:rPr>
        <w:t xml:space="preserve">deconvoluted </w:t>
      </w:r>
      <w:r w:rsidR="00FF4560" w:rsidRPr="0055182D">
        <w:rPr>
          <w:b w:val="0"/>
        </w:rPr>
        <w:t xml:space="preserve">expression </w:t>
      </w:r>
      <w:r w:rsidR="00C562F9">
        <w:rPr>
          <w:b w:val="0"/>
        </w:rPr>
        <w:t xml:space="preserve">level from </w:t>
      </w:r>
      <w:r w:rsidR="00D37B32">
        <w:rPr>
          <w:b w:val="0"/>
        </w:rPr>
        <w:t>bulk sample</w:t>
      </w:r>
      <w:r w:rsidR="00FF4560" w:rsidRPr="0055182D">
        <w:rPr>
          <w:b w:val="0"/>
        </w:rPr>
        <w:t xml:space="preserve">, scaled for each </w:t>
      </w:r>
      <w:r w:rsidR="00D37B32">
        <w:rPr>
          <w:b w:val="0"/>
        </w:rPr>
        <w:t>gene</w:t>
      </w:r>
      <w:r w:rsidR="00FF4560" w:rsidRPr="0055182D">
        <w:rPr>
          <w:b w:val="0"/>
        </w:rPr>
        <w:t xml:space="preserve"> across </w:t>
      </w:r>
      <w:r w:rsidR="00654DBA">
        <w:rPr>
          <w:b w:val="0"/>
        </w:rPr>
        <w:t>patients</w:t>
      </w:r>
      <w:r w:rsidR="00FF4560" w:rsidRPr="0055182D">
        <w:rPr>
          <w:b w:val="0"/>
        </w:rPr>
        <w:t>.</w:t>
      </w:r>
      <w:r w:rsidR="00654DBA" w:rsidRPr="00654DBA">
        <w:rPr>
          <w:b w:val="0"/>
          <w:bCs/>
        </w:rPr>
        <w:t xml:space="preserve"> </w:t>
      </w:r>
      <w:r w:rsidR="00654DBA">
        <w:rPr>
          <w:b w:val="0"/>
          <w:bCs/>
        </w:rPr>
        <w:t>N</w:t>
      </w:r>
      <w:r w:rsidR="00654DBA" w:rsidRPr="00654DBA">
        <w:rPr>
          <w:b w:val="0"/>
          <w:bCs/>
        </w:rPr>
        <w:t>on-responders were characterized by signature gene expression in monocytes rather than T cells as predicted</w:t>
      </w:r>
      <w:r w:rsidR="00F139F8" w:rsidRPr="00654DBA">
        <w:rPr>
          <w:b w:val="0"/>
          <w:bCs/>
        </w:rPr>
        <w:t>;</w:t>
      </w:r>
      <w:r w:rsidR="00F139F8">
        <w:rPr>
          <w:b w:val="0"/>
        </w:rPr>
        <w:t xml:space="preserve"> Wilcoxon rank</w:t>
      </w:r>
      <w:r w:rsidR="009C3226">
        <w:rPr>
          <w:b w:val="0"/>
        </w:rPr>
        <w:t>-</w:t>
      </w:r>
      <w:r w:rsidR="00F139F8">
        <w:rPr>
          <w:b w:val="0"/>
        </w:rPr>
        <w:t xml:space="preserve">sum test, </w:t>
      </w:r>
      <w:r>
        <w:rPr>
          <w:b w:val="0"/>
        </w:rPr>
        <w:t>*</w:t>
      </w:r>
      <w:r w:rsidR="00F6374F">
        <w:rPr>
          <w:rFonts w:hint="eastAsia"/>
          <w:b w:val="0"/>
          <w:lang w:eastAsia="zh-CN"/>
        </w:rPr>
        <w:t>*</w:t>
      </w:r>
      <w:r>
        <w:rPr>
          <w:b w:val="0"/>
        </w:rPr>
        <w:t>p &lt; 0.05, ***p &lt; 0.01</w:t>
      </w:r>
      <w:r w:rsidR="00023617">
        <w:rPr>
          <w:b w:val="0"/>
        </w:rPr>
        <w:t>, ****p &lt; 0.001</w:t>
      </w:r>
      <w:r>
        <w:rPr>
          <w:b w:val="0"/>
        </w:rPr>
        <w:t>.</w:t>
      </w:r>
    </w:p>
    <w:p w14:paraId="71F068E0" w14:textId="77777777" w:rsidR="006F371C" w:rsidRDefault="003C3B5E">
      <w:r>
        <w:br w:type="page"/>
      </w:r>
    </w:p>
    <w:p w14:paraId="05B44AC6" w14:textId="68E40984" w:rsidR="004651A0" w:rsidRDefault="00E71746" w:rsidP="00256E0E">
      <w:pPr>
        <w:spacing w:line="360" w:lineRule="auto"/>
        <w:rPr>
          <w:b/>
        </w:rPr>
      </w:pPr>
      <w:r>
        <w:rPr>
          <w:noProof/>
        </w:rPr>
        <w:lastRenderedPageBreak/>
        <w:drawing>
          <wp:inline distT="0" distB="0" distL="0" distR="0" wp14:anchorId="0F4DECDD" wp14:editId="12FB4E95">
            <wp:extent cx="5943600" cy="7694295"/>
            <wp:effectExtent l="0" t="0" r="0" b="1905"/>
            <wp:docPr id="1788265535"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5535" name="Picture 9" descr="A screenshot of a computer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4651A0">
        <w:br w:type="page"/>
      </w:r>
    </w:p>
    <w:p w14:paraId="4F19ADC1" w14:textId="2DA3E4D6" w:rsidR="009130F8" w:rsidRDefault="004651A0" w:rsidP="0065755E">
      <w:pPr>
        <w:pStyle w:val="Heading4"/>
        <w:spacing w:line="360" w:lineRule="auto"/>
        <w:rPr>
          <w:b w:val="0"/>
        </w:rPr>
      </w:pPr>
      <w:r>
        <w:lastRenderedPageBreak/>
        <w:t xml:space="preserve">Fig.6 </w:t>
      </w:r>
      <w:r w:rsidR="00550A61">
        <w:t xml:space="preserve">Longitudinal analysis </w:t>
      </w:r>
      <w:r w:rsidR="00F946EE">
        <w:t xml:space="preserve">revealed plasticity in signature cell types and </w:t>
      </w:r>
      <w:r w:rsidR="004B0A6F">
        <w:t>stable</w:t>
      </w:r>
      <w:r w:rsidR="00F946EE">
        <w:t xml:space="preserve"> mediator expression</w:t>
      </w:r>
      <w:r>
        <w:t xml:space="preserve">. </w:t>
      </w:r>
      <w:r w:rsidR="00505400">
        <w:t xml:space="preserve">(A) </w:t>
      </w:r>
      <w:r w:rsidR="00EC6039">
        <w:rPr>
          <w:b w:val="0"/>
        </w:rPr>
        <w:t xml:space="preserve">Signature cell type distribution in </w:t>
      </w:r>
      <w:r w:rsidR="00DF1EC0">
        <w:rPr>
          <w:b w:val="0"/>
        </w:rPr>
        <w:t>converters</w:t>
      </w:r>
      <w:r w:rsidR="00505400">
        <w:rPr>
          <w:b w:val="0"/>
        </w:rPr>
        <w:t xml:space="preserve"> </w:t>
      </w:r>
      <w:r w:rsidR="00687CD9">
        <w:rPr>
          <w:b w:val="0"/>
        </w:rPr>
        <w:t>over</w:t>
      </w:r>
      <w:r w:rsidR="00EC6039">
        <w:rPr>
          <w:b w:val="0"/>
        </w:rPr>
        <w:t xml:space="preserve"> time</w:t>
      </w:r>
      <w:r w:rsidR="00505400">
        <w:rPr>
          <w:b w:val="0"/>
        </w:rPr>
        <w:t xml:space="preserve">. </w:t>
      </w:r>
      <w:r w:rsidR="00072148">
        <w:rPr>
          <w:b w:val="0"/>
        </w:rPr>
        <w:t>Row</w:t>
      </w:r>
      <w:r w:rsidR="00505400">
        <w:rPr>
          <w:b w:val="0"/>
        </w:rPr>
        <w:t xml:space="preserve"> shows </w:t>
      </w:r>
      <w:r w:rsidR="00072148">
        <w:rPr>
          <w:b w:val="0"/>
        </w:rPr>
        <w:t xml:space="preserve">each cell type while column shows </w:t>
      </w:r>
      <w:r w:rsidR="00505400">
        <w:rPr>
          <w:b w:val="0"/>
        </w:rPr>
        <w:t>individual participant</w:t>
      </w:r>
      <w:r w:rsidR="00072148">
        <w:rPr>
          <w:b w:val="0"/>
        </w:rPr>
        <w:t xml:space="preserve"> in 2 or 3 timepoints</w:t>
      </w:r>
      <w:r w:rsidR="00505400">
        <w:rPr>
          <w:b w:val="0"/>
        </w:rPr>
        <w:t>. Top bar represents the</w:t>
      </w:r>
      <w:r w:rsidR="00440ECC">
        <w:rPr>
          <w:b w:val="0"/>
        </w:rPr>
        <w:t xml:space="preserve"> timepoint of each converter</w:t>
      </w:r>
      <w:r w:rsidR="00505400">
        <w:rPr>
          <w:b w:val="0"/>
        </w:rPr>
        <w:t>. Color represents the number of</w:t>
      </w:r>
      <w:r w:rsidR="00440ECC">
        <w:rPr>
          <w:b w:val="0"/>
        </w:rPr>
        <w:t xml:space="preserve"> signature</w:t>
      </w:r>
      <w:r w:rsidR="00505400">
        <w:rPr>
          <w:b w:val="0"/>
        </w:rPr>
        <w:t xml:space="preserve"> clusters </w:t>
      </w:r>
      <w:r w:rsidR="00440ECC">
        <w:rPr>
          <w:b w:val="0"/>
        </w:rPr>
        <w:t xml:space="preserve">with red displaying </w:t>
      </w:r>
      <w:r w:rsidR="008B5103">
        <w:rPr>
          <w:b w:val="0"/>
        </w:rPr>
        <w:t>more clusters</w:t>
      </w:r>
      <w:r w:rsidR="00505400">
        <w:rPr>
          <w:b w:val="0"/>
        </w:rPr>
        <w:t>.</w:t>
      </w:r>
      <w:r w:rsidR="008B5103" w:rsidRPr="008B5103">
        <w:t xml:space="preserve"> </w:t>
      </w:r>
      <w:r w:rsidR="008B5103">
        <w:rPr>
          <w:b w:val="0"/>
          <w:bCs/>
        </w:rPr>
        <w:t>S</w:t>
      </w:r>
      <w:r w:rsidR="008B5103" w:rsidRPr="008B5103">
        <w:rPr>
          <w:b w:val="0"/>
          <w:bCs/>
        </w:rPr>
        <w:t>ignature cell types in an individual are not fixed but can evolve over time</w:t>
      </w:r>
      <w:r w:rsidR="00505400">
        <w:rPr>
          <w:b w:val="0"/>
        </w:rPr>
        <w:t>.</w:t>
      </w:r>
      <w:r w:rsidR="00A84077" w:rsidRPr="00A84077">
        <w:t xml:space="preserve"> </w:t>
      </w:r>
      <w:r w:rsidR="00A84077">
        <w:t xml:space="preserve">(B) </w:t>
      </w:r>
      <w:r w:rsidR="008D42FD">
        <w:rPr>
          <w:b w:val="0"/>
        </w:rPr>
        <w:t>G</w:t>
      </w:r>
      <w:r w:rsidR="00A84077">
        <w:rPr>
          <w:b w:val="0"/>
        </w:rPr>
        <w:t xml:space="preserve">ene expression of top 30 predictors for At-Risk/ERA and CON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R="00A84077">
        <w:rPr>
          <w:b w:val="0"/>
          <w:i/>
        </w:rPr>
        <w:t>MMP23B</w:t>
      </w:r>
      <w:r w:rsidR="00A84077">
        <w:rPr>
          <w:b w:val="0"/>
        </w:rPr>
        <w:t xml:space="preserve">, </w:t>
      </w:r>
      <w:r w:rsidR="00A84077">
        <w:rPr>
          <w:b w:val="0"/>
          <w:i/>
        </w:rPr>
        <w:t>CCL4</w:t>
      </w:r>
      <w:r w:rsidR="00A84077">
        <w:rPr>
          <w:b w:val="0"/>
        </w:rPr>
        <w:t xml:space="preserve">, </w:t>
      </w:r>
      <w:r w:rsidR="00A84077">
        <w:rPr>
          <w:b w:val="0"/>
          <w:i/>
        </w:rPr>
        <w:t>IL12A</w:t>
      </w:r>
      <w:r w:rsidR="00A84077">
        <w:rPr>
          <w:b w:val="0"/>
        </w:rPr>
        <w:t xml:space="preserve">, </w:t>
      </w:r>
      <w:r w:rsidR="00A84077">
        <w:rPr>
          <w:b w:val="0"/>
          <w:i/>
        </w:rPr>
        <w:t>TNFSF14</w:t>
      </w:r>
      <w:r w:rsidR="00A84077">
        <w:rPr>
          <w:b w:val="0"/>
        </w:rPr>
        <w:t xml:space="preserve">, </w:t>
      </w:r>
      <w:r w:rsidR="00A84077">
        <w:rPr>
          <w:b w:val="0"/>
          <w:i/>
        </w:rPr>
        <w:t>IL15</w:t>
      </w:r>
      <w:r w:rsidR="00A84077">
        <w:rPr>
          <w:b w:val="0"/>
        </w:rPr>
        <w:t xml:space="preserve">, </w:t>
      </w:r>
      <w:r w:rsidR="00A84077">
        <w:rPr>
          <w:b w:val="0"/>
          <w:i/>
        </w:rPr>
        <w:t>NOTCH1</w:t>
      </w:r>
      <w:r w:rsidR="00A84077">
        <w:rPr>
          <w:b w:val="0"/>
        </w:rPr>
        <w:t xml:space="preserve">, </w:t>
      </w:r>
      <w:r w:rsidR="00A84077">
        <w:rPr>
          <w:b w:val="0"/>
          <w:i/>
        </w:rPr>
        <w:t>CCL5</w:t>
      </w:r>
      <w:r w:rsidR="00A84077">
        <w:rPr>
          <w:b w:val="0"/>
        </w:rPr>
        <w:t xml:space="preserve">, and </w:t>
      </w:r>
      <w:r w:rsidR="00A84077">
        <w:rPr>
          <w:b w:val="0"/>
          <w:i/>
        </w:rPr>
        <w:t>TGFB1.</w:t>
      </w:r>
      <w:r w:rsidR="00505400">
        <w:rPr>
          <w:b w:val="0"/>
        </w:rPr>
        <w:t xml:space="preserve"> </w:t>
      </w:r>
      <w:r w:rsidR="00C76E4C">
        <w:t>(D)</w:t>
      </w:r>
      <w:r w:rsidR="00C76E4C">
        <w:rPr>
          <w:b w:val="0"/>
        </w:rPr>
        <w:t xml:space="preserve"> Proposed hypothesis to RA onset. Under the influence of risk factors such as genetics and environmental exposures,</w:t>
      </w:r>
      <w:r w:rsidR="00C76E4C">
        <w:t xml:space="preserve"> </w:t>
      </w:r>
      <w:r w:rsidR="00C76E4C">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w:t>
      </w:r>
      <w:r w:rsidR="00A817F5">
        <w:rPr>
          <w:b w:val="0"/>
        </w:rPr>
        <w:t>.</w:t>
      </w:r>
    </w:p>
    <w:p w14:paraId="507D9CCD" w14:textId="77777777" w:rsidR="009130F8" w:rsidRDefault="009130F8">
      <w:r>
        <w:rPr>
          <w:b/>
        </w:rPr>
        <w:br w:type="page"/>
      </w:r>
    </w:p>
    <w:p w14:paraId="6BADC79F" w14:textId="4F121C37" w:rsidR="006F371C" w:rsidRPr="00C25771" w:rsidRDefault="009130F8" w:rsidP="00C25771">
      <w:pPr>
        <w:pStyle w:val="Heading4"/>
        <w:spacing w:line="360" w:lineRule="auto"/>
        <w:rPr>
          <w:b w:val="0"/>
        </w:rPr>
      </w:pPr>
      <w:r>
        <w:rPr>
          <w:b w:val="0"/>
          <w:noProof/>
        </w:rPr>
        <w:lastRenderedPageBreak/>
        <w:drawing>
          <wp:inline distT="0" distB="0" distL="0" distR="0" wp14:anchorId="30F934CA" wp14:editId="5C460728">
            <wp:extent cx="5943600" cy="7694295"/>
            <wp:effectExtent l="0" t="0" r="0" b="1905"/>
            <wp:docPr id="141094212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2120" name="Picture 8"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0B54A7">
        <w:br w:type="page"/>
      </w:r>
      <w:r w:rsidR="003C3B5E">
        <w:lastRenderedPageBreak/>
        <w:t>References:</w:t>
      </w:r>
    </w:p>
    <w:p w14:paraId="06609874" w14:textId="77777777" w:rsidR="00F92B55" w:rsidRPr="00F92B55" w:rsidRDefault="005415A3" w:rsidP="00F92B55">
      <w:pPr>
        <w:pStyle w:val="Bibliography"/>
      </w:pPr>
      <w:r>
        <w:fldChar w:fldCharType="begin"/>
      </w:r>
      <w:r w:rsidR="00BF0D79">
        <w:instrText xml:space="preserve"> ADDIN ZOTERO_BIBL {"uncited":[],"omitted":[],"custom":[]} CSL_BIBLIOGRAPHY </w:instrText>
      </w:r>
      <w:r>
        <w:fldChar w:fldCharType="separate"/>
      </w:r>
      <w:r w:rsidR="00F92B55" w:rsidRPr="00F92B55">
        <w:t>1.</w:t>
      </w:r>
      <w:r w:rsidR="00F92B55" w:rsidRPr="00F92B55">
        <w:tab/>
        <w:t xml:space="preserve">Gravallese, E. M. &amp; Firestein, G. S. Rheumatoid Arthritis - Common Origins, Divergent Mechanisms. </w:t>
      </w:r>
      <w:r w:rsidR="00F92B55" w:rsidRPr="00F92B55">
        <w:rPr>
          <w:i/>
          <w:iCs/>
        </w:rPr>
        <w:t>N. Engl. J. Med.</w:t>
      </w:r>
      <w:r w:rsidR="00F92B55" w:rsidRPr="00F92B55">
        <w:t xml:space="preserve"> </w:t>
      </w:r>
      <w:r w:rsidR="00F92B55" w:rsidRPr="00F92B55">
        <w:rPr>
          <w:b/>
          <w:bCs/>
        </w:rPr>
        <w:t>388</w:t>
      </w:r>
      <w:r w:rsidR="00F92B55" w:rsidRPr="00F92B55">
        <w:t>, (2023).</w:t>
      </w:r>
    </w:p>
    <w:p w14:paraId="42C5587B" w14:textId="77777777" w:rsidR="00F92B55" w:rsidRPr="00F92B55" w:rsidRDefault="00F92B55" w:rsidP="00F92B55">
      <w:pPr>
        <w:pStyle w:val="Bibliography"/>
      </w:pPr>
      <w:r w:rsidRPr="00F92B55">
        <w:t>2.</w:t>
      </w:r>
      <w:r w:rsidRPr="00F92B55">
        <w:tab/>
        <w:t xml:space="preserve">Holers, V. M. </w:t>
      </w:r>
      <w:r w:rsidRPr="00F92B55">
        <w:rPr>
          <w:i/>
          <w:iCs/>
        </w:rPr>
        <w:t>et al.</w:t>
      </w:r>
      <w:r w:rsidRPr="00F92B55">
        <w:t xml:space="preserve"> Mechanism-driven strategies for prevention of rheumatoid arthritis. </w:t>
      </w:r>
      <w:r w:rsidRPr="00F92B55">
        <w:rPr>
          <w:i/>
          <w:iCs/>
        </w:rPr>
        <w:t>Rheumatology &amp; autoimmunity</w:t>
      </w:r>
      <w:r w:rsidRPr="00F92B55">
        <w:t xml:space="preserve"> </w:t>
      </w:r>
      <w:r w:rsidRPr="00F92B55">
        <w:rPr>
          <w:b/>
          <w:bCs/>
        </w:rPr>
        <w:t>2</w:t>
      </w:r>
      <w:r w:rsidRPr="00F92B55">
        <w:t>, 109–119 (2022).</w:t>
      </w:r>
    </w:p>
    <w:p w14:paraId="27E050D2" w14:textId="77777777" w:rsidR="00F92B55" w:rsidRPr="00F92B55" w:rsidRDefault="00F92B55" w:rsidP="00F92B55">
      <w:pPr>
        <w:pStyle w:val="Bibliography"/>
      </w:pPr>
      <w:r w:rsidRPr="00F92B55">
        <w:t>3.</w:t>
      </w:r>
      <w:r w:rsidRPr="00F92B55">
        <w:tab/>
        <w:t xml:space="preserve">Holers, V. M. </w:t>
      </w:r>
      <w:r w:rsidRPr="00F92B55">
        <w:rPr>
          <w:i/>
          <w:iCs/>
        </w:rPr>
        <w:t>et al.</w:t>
      </w:r>
      <w:r w:rsidRPr="00F92B55">
        <w:t xml:space="preserve"> Rheumatoid arthritis and the mucosal origins hypothesis: protection turns to destruction. </w:t>
      </w:r>
      <w:r w:rsidRPr="00F92B55">
        <w:rPr>
          <w:i/>
          <w:iCs/>
        </w:rPr>
        <w:t>Nat. Rev. Rheumatol.</w:t>
      </w:r>
      <w:r w:rsidRPr="00F92B55">
        <w:t xml:space="preserve"> </w:t>
      </w:r>
      <w:r w:rsidRPr="00F92B55">
        <w:rPr>
          <w:b/>
          <w:bCs/>
        </w:rPr>
        <w:t>14</w:t>
      </w:r>
      <w:r w:rsidRPr="00F92B55">
        <w:t>, 542–557 (2018).</w:t>
      </w:r>
    </w:p>
    <w:p w14:paraId="63895A42" w14:textId="77777777" w:rsidR="00F92B55" w:rsidRPr="00F92B55" w:rsidRDefault="00F92B55" w:rsidP="00F92B55">
      <w:pPr>
        <w:pStyle w:val="Bibliography"/>
      </w:pPr>
      <w:r w:rsidRPr="00F92B55">
        <w:t>4.</w:t>
      </w:r>
      <w:r w:rsidRPr="00F92B55">
        <w:tab/>
        <w:t xml:space="preserve">van Boheemen, L. </w:t>
      </w:r>
      <w:r w:rsidRPr="00F92B55">
        <w:rPr>
          <w:i/>
          <w:iCs/>
        </w:rPr>
        <w:t>et al.</w:t>
      </w:r>
      <w:r w:rsidRPr="00F92B55">
        <w:t xml:space="preserve"> Atorvastatin is unlikely to prevent rheumatoid arthritis in high risk individuals: results from the prematurely stopped STAtins to Prevent Rheumatoid Arthritis (STAPRA) trial. </w:t>
      </w:r>
      <w:r w:rsidRPr="00F92B55">
        <w:rPr>
          <w:i/>
          <w:iCs/>
        </w:rPr>
        <w:t>RMD open</w:t>
      </w:r>
      <w:r w:rsidRPr="00F92B55">
        <w:t xml:space="preserve"> </w:t>
      </w:r>
      <w:r w:rsidRPr="00F92B55">
        <w:rPr>
          <w:b/>
          <w:bCs/>
        </w:rPr>
        <w:t>7</w:t>
      </w:r>
      <w:r w:rsidRPr="00F92B55">
        <w:t>, e001591 (2021).</w:t>
      </w:r>
    </w:p>
    <w:p w14:paraId="27588B3E" w14:textId="77777777" w:rsidR="00F92B55" w:rsidRPr="00F92B55" w:rsidRDefault="00F92B55" w:rsidP="00F92B55">
      <w:pPr>
        <w:pStyle w:val="Bibliography"/>
      </w:pPr>
      <w:r w:rsidRPr="00F92B55">
        <w:t>5.</w:t>
      </w:r>
      <w:r w:rsidRPr="00F92B55">
        <w:tab/>
        <w:t xml:space="preserve">Gerlag, D. M. </w:t>
      </w:r>
      <w:r w:rsidRPr="00F92B55">
        <w:rPr>
          <w:i/>
          <w:iCs/>
        </w:rPr>
        <w:t>et al.</w:t>
      </w:r>
      <w:r w:rsidRPr="00F92B55">
        <w:t xml:space="preserve"> Effects of B-cell directed therapy on the preclinical stage of rheumatoid arthritis: the PRAIRI study. </w:t>
      </w:r>
      <w:r w:rsidRPr="00F92B55">
        <w:rPr>
          <w:i/>
          <w:iCs/>
        </w:rPr>
        <w:t>Ann. Rheum. Dis.</w:t>
      </w:r>
      <w:r w:rsidRPr="00F92B55">
        <w:t xml:space="preserve"> </w:t>
      </w:r>
      <w:r w:rsidRPr="00F92B55">
        <w:rPr>
          <w:b/>
          <w:bCs/>
        </w:rPr>
        <w:t>78</w:t>
      </w:r>
      <w:r w:rsidRPr="00F92B55">
        <w:t>, 179–185 (2019).</w:t>
      </w:r>
    </w:p>
    <w:p w14:paraId="0AE28745" w14:textId="77777777" w:rsidR="00F92B55" w:rsidRPr="00F92B55" w:rsidRDefault="00F92B55" w:rsidP="00F92B55">
      <w:pPr>
        <w:pStyle w:val="Bibliography"/>
      </w:pPr>
      <w:r w:rsidRPr="00F92B55">
        <w:t>6.</w:t>
      </w:r>
      <w:r w:rsidRPr="00F92B55">
        <w:tab/>
        <w:t xml:space="preserve">Krijbolder, D. I. </w:t>
      </w:r>
      <w:r w:rsidRPr="00F92B55">
        <w:rPr>
          <w:i/>
          <w:iCs/>
        </w:rPr>
        <w:t>et al.</w:t>
      </w:r>
      <w:r w:rsidRPr="00F92B55">
        <w:t xml:space="preserve"> Intervention with methotrexate in patients with arthralgia at risk of rheumatoid arthritis to reduce the development of persistent arthritis and its disease burden (TREAT EARLIER): a randomised, double-blind, placebo-controlled, proof-of-concept trial. </w:t>
      </w:r>
      <w:r w:rsidRPr="00F92B55">
        <w:rPr>
          <w:i/>
          <w:iCs/>
        </w:rPr>
        <w:t>Lancet</w:t>
      </w:r>
      <w:r w:rsidRPr="00F92B55">
        <w:t xml:space="preserve"> </w:t>
      </w:r>
      <w:r w:rsidRPr="00F92B55">
        <w:rPr>
          <w:b/>
          <w:bCs/>
        </w:rPr>
        <w:t>400</w:t>
      </w:r>
      <w:r w:rsidRPr="00F92B55">
        <w:t>, 283–294 (2022).</w:t>
      </w:r>
    </w:p>
    <w:p w14:paraId="2F6C08F5" w14:textId="77777777" w:rsidR="00F92B55" w:rsidRPr="00F92B55" w:rsidRDefault="00F92B55" w:rsidP="00F92B55">
      <w:pPr>
        <w:pStyle w:val="Bibliography"/>
      </w:pPr>
      <w:r w:rsidRPr="00F92B55">
        <w:t>7.</w:t>
      </w:r>
      <w:r w:rsidRPr="00F92B55">
        <w:tab/>
        <w: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t>
      </w:r>
      <w:r w:rsidRPr="00F92B55">
        <w:rPr>
          <w:i/>
          <w:iCs/>
        </w:rPr>
        <w:t>ARTHRITIS &amp; RHEUMATOLOGY.</w:t>
      </w:r>
      <w:r w:rsidRPr="00F92B55">
        <w:t xml:space="preserve"> </w:t>
      </w:r>
      <w:r w:rsidRPr="00F92B55">
        <w:rPr>
          <w:b/>
          <w:bCs/>
        </w:rPr>
        <w:t>74</w:t>
      </w:r>
      <w:r w:rsidRPr="00F92B55">
        <w:t>, 3180–3182 (2022).</w:t>
      </w:r>
    </w:p>
    <w:p w14:paraId="5EA05CE5" w14:textId="77777777" w:rsidR="00F92B55" w:rsidRPr="00F92B55" w:rsidRDefault="00F92B55" w:rsidP="00F92B55">
      <w:pPr>
        <w:pStyle w:val="Bibliography"/>
      </w:pPr>
      <w:r w:rsidRPr="00F92B55">
        <w:lastRenderedPageBreak/>
        <w:t>8.</w:t>
      </w:r>
      <w:r w:rsidRPr="00F92B55">
        <w:tab/>
        <w:t xml:space="preserve">Rech, J. </w:t>
      </w:r>
      <w:r w:rsidRPr="00F92B55">
        <w:rPr>
          <w:i/>
          <w:iCs/>
        </w:rPr>
        <w:t>et al.</w:t>
      </w:r>
      <w:r w:rsidRPr="00F92B55">
        <w:t xml:space="preserve"> Abatacept inhibits inflammation and onset of rheumatoid arthritis in individuals at high risk (ARIAA): a randomised, international, multicentre, double-blind, placebo-controlled trial. </w:t>
      </w:r>
      <w:r w:rsidRPr="00F92B55">
        <w:rPr>
          <w:i/>
          <w:iCs/>
        </w:rPr>
        <w:t>Lancet</w:t>
      </w:r>
      <w:r w:rsidRPr="00F92B55">
        <w:t xml:space="preserve"> </w:t>
      </w:r>
      <w:r w:rsidRPr="00F92B55">
        <w:rPr>
          <w:b/>
          <w:bCs/>
        </w:rPr>
        <w:t>403</w:t>
      </w:r>
      <w:r w:rsidRPr="00F92B55">
        <w:t>, 850–859 (2024).</w:t>
      </w:r>
    </w:p>
    <w:p w14:paraId="49189861" w14:textId="77777777" w:rsidR="00F92B55" w:rsidRPr="00F92B55" w:rsidRDefault="00F92B55" w:rsidP="00F92B55">
      <w:pPr>
        <w:pStyle w:val="Bibliography"/>
      </w:pPr>
      <w:r w:rsidRPr="00F92B55">
        <w:t>9.</w:t>
      </w:r>
      <w:r w:rsidRPr="00F92B55">
        <w:tab/>
        <w:t xml:space="preserve">Weinand, K. </w:t>
      </w:r>
      <w:r w:rsidRPr="00F92B55">
        <w:rPr>
          <w:i/>
          <w:iCs/>
        </w:rPr>
        <w:t>et al.</w:t>
      </w:r>
      <w:r w:rsidRPr="00F92B55">
        <w:t xml:space="preserve"> The chromatin landscape of pathogenic transcriptional cell states in rheumatoid arthritis. </w:t>
      </w:r>
      <w:r w:rsidRPr="00F92B55">
        <w:rPr>
          <w:i/>
          <w:iCs/>
        </w:rPr>
        <w:t>Nature Communications</w:t>
      </w:r>
      <w:r w:rsidRPr="00F92B55">
        <w:t xml:space="preserve"> </w:t>
      </w:r>
      <w:r w:rsidRPr="00F92B55">
        <w:rPr>
          <w:b/>
          <w:bCs/>
        </w:rPr>
        <w:t>15</w:t>
      </w:r>
      <w:r w:rsidRPr="00F92B55">
        <w:t>, 4650 (2024).</w:t>
      </w:r>
    </w:p>
    <w:p w14:paraId="4F9A9D40" w14:textId="77777777" w:rsidR="00F92B55" w:rsidRPr="00F92B55" w:rsidRDefault="00F92B55" w:rsidP="00F92B55">
      <w:pPr>
        <w:pStyle w:val="Bibliography"/>
      </w:pPr>
      <w:r w:rsidRPr="00F92B55">
        <w:t>10.</w:t>
      </w:r>
      <w:r w:rsidRPr="00F92B55">
        <w:tab/>
        <w:t xml:space="preserve">Zhang, F. </w:t>
      </w:r>
      <w:r w:rsidRPr="00F92B55">
        <w:rPr>
          <w:i/>
          <w:iCs/>
        </w:rPr>
        <w:t>et al.</w:t>
      </w:r>
      <w:r w:rsidRPr="00F92B55">
        <w:t xml:space="preserve"> Defining inflammatory cell states in rheumatoid arthritis joint synovial tissues by integrating single-cell transcriptomics and mass cytometry. </w:t>
      </w:r>
      <w:r w:rsidRPr="00F92B55">
        <w:rPr>
          <w:i/>
          <w:iCs/>
        </w:rPr>
        <w:t>Nat Immunol</w:t>
      </w:r>
      <w:r w:rsidRPr="00F92B55">
        <w:t xml:space="preserve"> </w:t>
      </w:r>
      <w:r w:rsidRPr="00F92B55">
        <w:rPr>
          <w:b/>
          <w:bCs/>
        </w:rPr>
        <w:t>20</w:t>
      </w:r>
      <w:r w:rsidRPr="00F92B55">
        <w:t>, 928–942 (2019).</w:t>
      </w:r>
    </w:p>
    <w:p w14:paraId="798F7C2F" w14:textId="77777777" w:rsidR="00F92B55" w:rsidRPr="00F92B55" w:rsidRDefault="00F92B55" w:rsidP="00F92B55">
      <w:pPr>
        <w:pStyle w:val="Bibliography"/>
      </w:pPr>
      <w:r w:rsidRPr="00F92B55">
        <w:t>11.</w:t>
      </w:r>
      <w:r w:rsidRPr="00F92B55">
        <w:tab/>
        <w:t xml:space="preserve">Zhang, F. </w:t>
      </w:r>
      <w:r w:rsidRPr="00F92B55">
        <w:rPr>
          <w:i/>
          <w:iCs/>
        </w:rPr>
        <w:t>et al.</w:t>
      </w:r>
      <w:r w:rsidRPr="00F92B55">
        <w:t xml:space="preserve"> Deconstruction of rheumatoid arthritis synovium defines inflammatory subtypes. </w:t>
      </w:r>
      <w:r w:rsidRPr="00F92B55">
        <w:rPr>
          <w:i/>
          <w:iCs/>
        </w:rPr>
        <w:t>Nature</w:t>
      </w:r>
      <w:r w:rsidRPr="00F92B55">
        <w:t xml:space="preserve"> </w:t>
      </w:r>
      <w:r w:rsidRPr="00F92B55">
        <w:rPr>
          <w:b/>
          <w:bCs/>
        </w:rPr>
        <w:t>623</w:t>
      </w:r>
      <w:r w:rsidRPr="00F92B55">
        <w:t>, 616–624 (2023).</w:t>
      </w:r>
    </w:p>
    <w:p w14:paraId="109C1269" w14:textId="77777777" w:rsidR="00F92B55" w:rsidRPr="00F92B55" w:rsidRDefault="00F92B55" w:rsidP="00F92B55">
      <w:pPr>
        <w:pStyle w:val="Bibliography"/>
      </w:pPr>
      <w:r w:rsidRPr="00F92B55">
        <w:t>12.</w:t>
      </w:r>
      <w:r w:rsidRPr="00F92B55">
        <w:tab/>
        <w:t xml:space="preserve">He, Z. </w:t>
      </w:r>
      <w:r w:rsidRPr="00F92B55">
        <w:rPr>
          <w:i/>
          <w:iCs/>
        </w:rPr>
        <w:t>et al.</w:t>
      </w:r>
      <w:r w:rsidRPr="00F92B55">
        <w:t xml:space="preserve"> Progression to rheumatoid arthritis in at-risk individuals is defined by systemic inflammation and by T and B cell dysregulation. </w:t>
      </w:r>
      <w:r w:rsidRPr="00F92B55">
        <w:rPr>
          <w:i/>
          <w:iCs/>
        </w:rPr>
        <w:t>Sci Transl Med</w:t>
      </w:r>
      <w:r w:rsidRPr="00F92B55">
        <w:t xml:space="preserve"> </w:t>
      </w:r>
      <w:r w:rsidRPr="00F92B55">
        <w:rPr>
          <w:b/>
          <w:bCs/>
        </w:rPr>
        <w:t>17</w:t>
      </w:r>
      <w:r w:rsidRPr="00F92B55">
        <w:t>, eadt7214 (2025).</w:t>
      </w:r>
    </w:p>
    <w:p w14:paraId="4E7AF8DF" w14:textId="77777777" w:rsidR="00F92B55" w:rsidRPr="00F92B55" w:rsidRDefault="00F92B55" w:rsidP="00F92B55">
      <w:pPr>
        <w:pStyle w:val="Bibliography"/>
      </w:pPr>
      <w:r w:rsidRPr="00F92B55">
        <w:t>13.</w:t>
      </w:r>
      <w:r w:rsidRPr="00F92B55">
        <w:tab/>
        <w:t xml:space="preserve">Zhang, K., Wang, M., Zhao, Y. &amp; Wang, W. Taiji: System-level identification of key transcription factors reveals transcriptional waves in mouse embryonic development. </w:t>
      </w:r>
      <w:r w:rsidRPr="00F92B55">
        <w:rPr>
          <w:i/>
          <w:iCs/>
        </w:rPr>
        <w:t>Sci Adv</w:t>
      </w:r>
      <w:r w:rsidRPr="00F92B55">
        <w:t xml:space="preserve"> </w:t>
      </w:r>
      <w:r w:rsidRPr="00F92B55">
        <w:rPr>
          <w:b/>
          <w:bCs/>
        </w:rPr>
        <w:t>5</w:t>
      </w:r>
      <w:r w:rsidRPr="00F92B55">
        <w:t>, eaav3262 (2019).</w:t>
      </w:r>
    </w:p>
    <w:p w14:paraId="5EAA5BBA" w14:textId="77777777" w:rsidR="00F92B55" w:rsidRPr="00F92B55" w:rsidRDefault="00F92B55" w:rsidP="00F92B55">
      <w:pPr>
        <w:pStyle w:val="Bibliography"/>
      </w:pPr>
      <w:r w:rsidRPr="00F92B55">
        <w:t>14.</w:t>
      </w:r>
      <w:r w:rsidRPr="00F92B55">
        <w:tab/>
        <w:t xml:space="preserve">Liu, C. </w:t>
      </w:r>
      <w:r w:rsidRPr="00F92B55">
        <w:rPr>
          <w:i/>
          <w:iCs/>
        </w:rPr>
        <w:t>et al.</w:t>
      </w:r>
      <w:r w:rsidRPr="00F92B55">
        <w:t xml:space="preserve"> Systems-level identification of key transcription factors in immune cell specification. </w:t>
      </w:r>
      <w:r w:rsidRPr="00F92B55">
        <w:rPr>
          <w:i/>
          <w:iCs/>
        </w:rPr>
        <w:t>PLoS Comput. Biol.</w:t>
      </w:r>
      <w:r w:rsidRPr="00F92B55">
        <w:t xml:space="preserve"> </w:t>
      </w:r>
      <w:r w:rsidRPr="00F92B55">
        <w:rPr>
          <w:b/>
          <w:bCs/>
        </w:rPr>
        <w:t>18</w:t>
      </w:r>
      <w:r w:rsidRPr="00F92B55">
        <w:t>, e1010116 (2022).</w:t>
      </w:r>
    </w:p>
    <w:p w14:paraId="488DCACF" w14:textId="77777777" w:rsidR="00F92B55" w:rsidRPr="00F92B55" w:rsidRDefault="00F92B55" w:rsidP="00F92B55">
      <w:pPr>
        <w:pStyle w:val="Bibliography"/>
      </w:pPr>
      <w:r w:rsidRPr="00F92B55">
        <w:t>15.</w:t>
      </w:r>
      <w:r w:rsidRPr="00F92B55">
        <w:tab/>
        <w:t xml:space="preserve">Chung, H. K. </w:t>
      </w:r>
      <w:r w:rsidRPr="00F92B55">
        <w:rPr>
          <w:i/>
          <w:iCs/>
        </w:rPr>
        <w:t>et al.</w:t>
      </w:r>
      <w:r w:rsidRPr="00F92B55">
        <w:t xml:space="preserve"> Multiomics atlas-assisted discovery of transcription factors enables specific cell state programming. </w:t>
      </w:r>
      <w:r w:rsidRPr="00F92B55">
        <w:rPr>
          <w:i/>
          <w:iCs/>
        </w:rPr>
        <w:t>bioRxiv</w:t>
      </w:r>
      <w:r w:rsidRPr="00F92B55">
        <w:t xml:space="preserve"> (2023).</w:t>
      </w:r>
    </w:p>
    <w:p w14:paraId="02AA31AF" w14:textId="77777777" w:rsidR="00F92B55" w:rsidRPr="00F92B55" w:rsidRDefault="00F92B55" w:rsidP="00F92B55">
      <w:pPr>
        <w:pStyle w:val="Bibliography"/>
      </w:pPr>
      <w:r w:rsidRPr="00F92B55">
        <w:t>16.</w:t>
      </w:r>
      <w:r w:rsidRPr="00F92B55">
        <w:tab/>
        <w:t xml:space="preserve">Yu, B. </w:t>
      </w:r>
      <w:r w:rsidRPr="00F92B55">
        <w:rPr>
          <w:i/>
          <w:iCs/>
        </w:rPr>
        <w:t>et al.</w:t>
      </w:r>
      <w:r w:rsidRPr="00F92B55">
        <w:t xml:space="preserve"> Epigenetic landscapes reveal transcription factors that regulate CD8 T cell differentiation. </w:t>
      </w:r>
      <w:r w:rsidRPr="00F92B55">
        <w:rPr>
          <w:i/>
          <w:iCs/>
        </w:rPr>
        <w:t>Nature Immunology</w:t>
      </w:r>
      <w:r w:rsidRPr="00F92B55">
        <w:t xml:space="preserve"> </w:t>
      </w:r>
      <w:r w:rsidRPr="00F92B55">
        <w:rPr>
          <w:b/>
          <w:bCs/>
        </w:rPr>
        <w:t>18</w:t>
      </w:r>
      <w:r w:rsidRPr="00F92B55">
        <w:t>, 573–582 (2017).</w:t>
      </w:r>
    </w:p>
    <w:p w14:paraId="5640A8D1" w14:textId="77777777" w:rsidR="00F92B55" w:rsidRPr="00F92B55" w:rsidRDefault="00F92B55" w:rsidP="00F92B55">
      <w:pPr>
        <w:pStyle w:val="Bibliography"/>
      </w:pPr>
      <w:r w:rsidRPr="00F92B55">
        <w:t>17.</w:t>
      </w:r>
      <w:r w:rsidRPr="00F92B55">
        <w:tab/>
        <w:t xml:space="preserve">Feinberg, M. W. </w:t>
      </w:r>
      <w:r w:rsidRPr="00F92B55">
        <w:rPr>
          <w:i/>
          <w:iCs/>
        </w:rPr>
        <w:t>et al.</w:t>
      </w:r>
      <w:r w:rsidRPr="00F92B55">
        <w:t xml:space="preserve"> The Kruppel-like factor KLF4 is a critical regulator of monocyte differentiation. </w:t>
      </w:r>
      <w:r w:rsidRPr="00F92B55">
        <w:rPr>
          <w:i/>
          <w:iCs/>
        </w:rPr>
        <w:t>EMBO J.</w:t>
      </w:r>
      <w:r w:rsidRPr="00F92B55">
        <w:t xml:space="preserve"> </w:t>
      </w:r>
      <w:r w:rsidRPr="00F92B55">
        <w:rPr>
          <w:b/>
          <w:bCs/>
        </w:rPr>
        <w:t>26</w:t>
      </w:r>
      <w:r w:rsidRPr="00F92B55">
        <w:t>, 4138–4148 (2007).</w:t>
      </w:r>
    </w:p>
    <w:p w14:paraId="09993425" w14:textId="77777777" w:rsidR="00F92B55" w:rsidRPr="00F92B55" w:rsidRDefault="00F92B55" w:rsidP="00F92B55">
      <w:pPr>
        <w:pStyle w:val="Bibliography"/>
      </w:pPr>
      <w:r w:rsidRPr="00F92B55">
        <w:t>18.</w:t>
      </w:r>
      <w:r w:rsidRPr="00F92B55">
        <w:tab/>
        <w:t xml:space="preserve">Intlekofer, A. M. </w:t>
      </w:r>
      <w:r w:rsidRPr="00F92B55">
        <w:rPr>
          <w:i/>
          <w:iCs/>
        </w:rPr>
        <w:t>et al.</w:t>
      </w:r>
      <w:r w:rsidRPr="00F92B55">
        <w:t xml:space="preserve"> Effector and memory CD8+ T cell fate coupled by T-bet and eomesodermin. </w:t>
      </w:r>
      <w:r w:rsidRPr="00F92B55">
        <w:rPr>
          <w:i/>
          <w:iCs/>
        </w:rPr>
        <w:t>Nat. Immunol.</w:t>
      </w:r>
      <w:r w:rsidRPr="00F92B55">
        <w:t xml:space="preserve"> </w:t>
      </w:r>
      <w:r w:rsidRPr="00F92B55">
        <w:rPr>
          <w:b/>
          <w:bCs/>
        </w:rPr>
        <w:t>6</w:t>
      </w:r>
      <w:r w:rsidRPr="00F92B55">
        <w:t>, 1236–1244 (2005).</w:t>
      </w:r>
    </w:p>
    <w:p w14:paraId="55722E3B" w14:textId="77777777" w:rsidR="00F92B55" w:rsidRPr="00F92B55" w:rsidRDefault="00F92B55" w:rsidP="00F92B55">
      <w:pPr>
        <w:pStyle w:val="Bibliography"/>
      </w:pPr>
      <w:r w:rsidRPr="00F92B55">
        <w:lastRenderedPageBreak/>
        <w:t>19.</w:t>
      </w:r>
      <w:r w:rsidRPr="00F92B55">
        <w:tab/>
        <w:t xml:space="preserve">Dehnavi, S. </w:t>
      </w:r>
      <w:r w:rsidRPr="00F92B55">
        <w:rPr>
          <w:i/>
          <w:iCs/>
        </w:rPr>
        <w:t>et al.</w:t>
      </w:r>
      <w:r w:rsidRPr="00F92B55">
        <w:t xml:space="preserve"> The role of protein SUMOylation in rheumatoid arthritis. </w:t>
      </w:r>
      <w:r w:rsidRPr="00F92B55">
        <w:rPr>
          <w:i/>
          <w:iCs/>
        </w:rPr>
        <w:t>J. Autoimmun.</w:t>
      </w:r>
      <w:r w:rsidRPr="00F92B55">
        <w:t xml:space="preserve"> </w:t>
      </w:r>
      <w:r w:rsidRPr="00F92B55">
        <w:rPr>
          <w:b/>
          <w:bCs/>
        </w:rPr>
        <w:t>102</w:t>
      </w:r>
      <w:r w:rsidRPr="00F92B55">
        <w:t>, 1–7 (2019).</w:t>
      </w:r>
    </w:p>
    <w:p w14:paraId="18646F84" w14:textId="77777777" w:rsidR="00F92B55" w:rsidRPr="00F92B55" w:rsidRDefault="00F92B55" w:rsidP="00F92B55">
      <w:pPr>
        <w:pStyle w:val="Bibliography"/>
      </w:pPr>
      <w:r w:rsidRPr="00F92B55">
        <w:t>20.</w:t>
      </w:r>
      <w:r w:rsidRPr="00F92B55">
        <w:tab/>
        <w:t xml:space="preserve">Di Chen, Dongyeon J Kim, Jie Shen, Zhen Zou, Regis J O’Keefe. Runx2 plays a central role in Osteoarthritis development. </w:t>
      </w:r>
      <w:r w:rsidRPr="00F92B55">
        <w:rPr>
          <w:i/>
          <w:iCs/>
        </w:rPr>
        <w:t>Journal of Orthopaedic Translation</w:t>
      </w:r>
      <w:r w:rsidRPr="00F92B55">
        <w:t xml:space="preserve"> </w:t>
      </w:r>
      <w:r w:rsidRPr="00F92B55">
        <w:rPr>
          <w:b/>
          <w:bCs/>
        </w:rPr>
        <w:t>23</w:t>
      </w:r>
      <w:r w:rsidRPr="00F92B55">
        <w:t>, 132–139 (2020).</w:t>
      </w:r>
    </w:p>
    <w:p w14:paraId="6016EBE0" w14:textId="77777777" w:rsidR="00F92B55" w:rsidRPr="00F92B55" w:rsidRDefault="00F92B55" w:rsidP="00F92B55">
      <w:pPr>
        <w:pStyle w:val="Bibliography"/>
      </w:pPr>
      <w:r w:rsidRPr="00F92B55">
        <w:t>21.</w:t>
      </w:r>
      <w:r w:rsidRPr="00F92B55">
        <w:tab/>
        <w:t xml:space="preserve">Caire, R. </w:t>
      </w:r>
      <w:r w:rsidRPr="00F92B55">
        <w:rPr>
          <w:i/>
          <w:iCs/>
        </w:rPr>
        <w:t>et al.</w:t>
      </w:r>
      <w:r w:rsidRPr="00F92B55">
        <w:t xml:space="preserve"> YAP/TAZ: Key Players for Rheumatoid Arthritis Severity by Driving Fibroblast Like Synoviocytes Phenotype and Fibro-Inflammatory Response. </w:t>
      </w:r>
      <w:r w:rsidRPr="00F92B55">
        <w:rPr>
          <w:i/>
          <w:iCs/>
        </w:rPr>
        <w:t>Front. Immunol.</w:t>
      </w:r>
      <w:r w:rsidRPr="00F92B55">
        <w:t xml:space="preserve"> </w:t>
      </w:r>
      <w:r w:rsidRPr="00F92B55">
        <w:rPr>
          <w:b/>
          <w:bCs/>
        </w:rPr>
        <w:t>12</w:t>
      </w:r>
      <w:r w:rsidRPr="00F92B55">
        <w:t>, 791907 (2021).</w:t>
      </w:r>
    </w:p>
    <w:p w14:paraId="6A63D0CE" w14:textId="77777777" w:rsidR="00F92B55" w:rsidRPr="00F92B55" w:rsidRDefault="00F92B55" w:rsidP="00F92B55">
      <w:pPr>
        <w:pStyle w:val="Bibliography"/>
      </w:pPr>
      <w:r w:rsidRPr="00F92B55">
        <w:t>22.</w:t>
      </w:r>
      <w:r w:rsidRPr="00F92B55">
        <w:tab/>
        <w:t xml:space="preserve">Zhuang, Y. </w:t>
      </w:r>
      <w:r w:rsidRPr="00F92B55">
        <w:rPr>
          <w:i/>
          <w:iCs/>
        </w:rPr>
        <w:t>et al.</w:t>
      </w:r>
      <w:r w:rsidRPr="00F92B55">
        <w:t xml:space="preserve"> A narrative review of the role of the Notch signaling pathway in rheumatoid arthritis. </w:t>
      </w:r>
      <w:r w:rsidRPr="00F92B55">
        <w:rPr>
          <w:i/>
          <w:iCs/>
        </w:rPr>
        <w:t>Annals of Translational Medicine</w:t>
      </w:r>
      <w:r w:rsidRPr="00F92B55">
        <w:t xml:space="preserve"> </w:t>
      </w:r>
      <w:r w:rsidRPr="00F92B55">
        <w:rPr>
          <w:b/>
          <w:bCs/>
        </w:rPr>
        <w:t>10</w:t>
      </w:r>
      <w:r w:rsidRPr="00F92B55">
        <w:t>, 371–371 (2022).</w:t>
      </w:r>
    </w:p>
    <w:p w14:paraId="124E6646" w14:textId="77777777" w:rsidR="00F92B55" w:rsidRPr="00F92B55" w:rsidRDefault="00F92B55" w:rsidP="00F92B55">
      <w:pPr>
        <w:pStyle w:val="Bibliography"/>
      </w:pPr>
      <w:r w:rsidRPr="00F92B55">
        <w:t>23.</w:t>
      </w:r>
      <w:r w:rsidRPr="00F92B55">
        <w:tab/>
        <w:t xml:space="preserve">Chen, S. </w:t>
      </w:r>
      <w:r w:rsidRPr="00F92B55">
        <w:rPr>
          <w:i/>
          <w:iCs/>
        </w:rPr>
        <w:t>et al.</w:t>
      </w:r>
      <w:r w:rsidRPr="00F92B55">
        <w:t xml:space="preserve"> Wnt/β-catenin signaling pathway promotes abnormal activation of fibroblast-like synoviocytes and angiogenesis in rheumatoid arthritis and the intervention of Er Miao San. </w:t>
      </w:r>
      <w:r w:rsidRPr="00F92B55">
        <w:rPr>
          <w:i/>
          <w:iCs/>
        </w:rPr>
        <w:t>Phytomedicine</w:t>
      </w:r>
      <w:r w:rsidRPr="00F92B55">
        <w:t xml:space="preserve"> </w:t>
      </w:r>
      <w:r w:rsidRPr="00F92B55">
        <w:rPr>
          <w:b/>
          <w:bCs/>
        </w:rPr>
        <w:t>120</w:t>
      </w:r>
      <w:r w:rsidRPr="00F92B55">
        <w:t>, 155064 (2023).</w:t>
      </w:r>
    </w:p>
    <w:p w14:paraId="64B6536F" w14:textId="77777777" w:rsidR="00F92B55" w:rsidRPr="00F92B55" w:rsidRDefault="00F92B55" w:rsidP="00F92B55">
      <w:pPr>
        <w:pStyle w:val="Bibliography"/>
      </w:pPr>
      <w:r w:rsidRPr="00F92B55">
        <w:t>24.</w:t>
      </w:r>
      <w:r w:rsidRPr="00F92B55">
        <w:tab/>
        <w:t xml:space="preserve">Vecellio, M., Cohen, C. J., Roberts, A. R., Wordsworth, P. B. &amp; Kenna, T. J. RUNX3 and T-Bet in Immunopathogenesis of Ankylosing Spondylitis—Novel Targets for Therapy? </w:t>
      </w:r>
      <w:r w:rsidRPr="00F92B55">
        <w:rPr>
          <w:i/>
          <w:iCs/>
        </w:rPr>
        <w:t>Front. Immunol.</w:t>
      </w:r>
      <w:r w:rsidRPr="00F92B55">
        <w:t xml:space="preserve"> </w:t>
      </w:r>
      <w:r w:rsidRPr="00F92B55">
        <w:rPr>
          <w:b/>
          <w:bCs/>
        </w:rPr>
        <w:t>9</w:t>
      </w:r>
      <w:r w:rsidRPr="00F92B55">
        <w:t>, 424898 (2018).</w:t>
      </w:r>
    </w:p>
    <w:p w14:paraId="41ABB885" w14:textId="77777777" w:rsidR="00F92B55" w:rsidRPr="00F92B55" w:rsidRDefault="00F92B55" w:rsidP="00F92B55">
      <w:pPr>
        <w:pStyle w:val="Bibliography"/>
      </w:pPr>
      <w:r w:rsidRPr="00F92B55">
        <w:t>25.</w:t>
      </w:r>
      <w:r w:rsidRPr="00F92B55">
        <w:tab/>
        <w:t xml:space="preserve">Jin, S. </w:t>
      </w:r>
      <w:r w:rsidRPr="00F92B55">
        <w:rPr>
          <w:i/>
          <w:iCs/>
        </w:rPr>
        <w:t>et al.</w:t>
      </w:r>
      <w:r w:rsidRPr="00F92B55">
        <w:t xml:space="preserve"> Inference and analysis of cell-cell communication using CellChat. </w:t>
      </w:r>
      <w:r w:rsidRPr="00F92B55">
        <w:rPr>
          <w:i/>
          <w:iCs/>
        </w:rPr>
        <w:t>Nat. Commun.</w:t>
      </w:r>
      <w:r w:rsidRPr="00F92B55">
        <w:t xml:space="preserve"> </w:t>
      </w:r>
      <w:r w:rsidRPr="00F92B55">
        <w:rPr>
          <w:b/>
          <w:bCs/>
        </w:rPr>
        <w:t>12</w:t>
      </w:r>
      <w:r w:rsidRPr="00F92B55">
        <w:t>, 1–20 (2021).</w:t>
      </w:r>
    </w:p>
    <w:p w14:paraId="73D28F12" w14:textId="77777777" w:rsidR="00F92B55" w:rsidRPr="00F92B55" w:rsidRDefault="00F92B55" w:rsidP="00F92B55">
      <w:pPr>
        <w:pStyle w:val="Bibliography"/>
      </w:pPr>
      <w:r w:rsidRPr="00F92B55">
        <w:t>26.</w:t>
      </w:r>
      <w:r w:rsidRPr="00F92B55">
        <w:tab/>
        <w:t xml:space="preserve">Galea, C. A., Nguyen, H. M., George Chandy, K., Smith, B. J. &amp; Norton, R. S. Domain structure and function of matrix metalloprotease 23 (MMP23): role in potassium channel trafficking. </w:t>
      </w:r>
      <w:r w:rsidRPr="00F92B55">
        <w:rPr>
          <w:i/>
          <w:iCs/>
        </w:rPr>
        <w:t>Cell. Mol. Life Sci.</w:t>
      </w:r>
      <w:r w:rsidRPr="00F92B55">
        <w:t xml:space="preserve"> </w:t>
      </w:r>
      <w:r w:rsidRPr="00F92B55">
        <w:rPr>
          <w:b/>
          <w:bCs/>
        </w:rPr>
        <w:t>71</w:t>
      </w:r>
      <w:r w:rsidRPr="00F92B55">
        <w:t>, 1191–1210 (2013).</w:t>
      </w:r>
    </w:p>
    <w:p w14:paraId="6FC78DB0" w14:textId="77777777" w:rsidR="00F92B55" w:rsidRPr="00F92B55" w:rsidRDefault="00F92B55" w:rsidP="00F92B55">
      <w:pPr>
        <w:pStyle w:val="Bibliography"/>
      </w:pPr>
      <w:r w:rsidRPr="00F92B55">
        <w:t>27.</w:t>
      </w:r>
      <w:r w:rsidRPr="00F92B55">
        <w:tab/>
        <w:t xml:space="preserve">Serum proteomic analysis identifies interleukin 16 as a biomarker for clinical response during early treatment of rheumatoid arthritis. </w:t>
      </w:r>
      <w:r w:rsidRPr="00F92B55">
        <w:rPr>
          <w:i/>
          <w:iCs/>
        </w:rPr>
        <w:t>Cytokine</w:t>
      </w:r>
      <w:r w:rsidRPr="00F92B55">
        <w:t xml:space="preserve"> </w:t>
      </w:r>
      <w:r w:rsidRPr="00F92B55">
        <w:rPr>
          <w:b/>
          <w:bCs/>
        </w:rPr>
        <w:t>78</w:t>
      </w:r>
      <w:r w:rsidRPr="00F92B55">
        <w:t>, 87–93 (2016).</w:t>
      </w:r>
    </w:p>
    <w:p w14:paraId="55938535" w14:textId="77777777" w:rsidR="00F92B55" w:rsidRPr="00F92B55" w:rsidRDefault="00F92B55" w:rsidP="00F92B55">
      <w:pPr>
        <w:pStyle w:val="Bibliography"/>
      </w:pPr>
      <w:r w:rsidRPr="00F92B55">
        <w:t>28.</w:t>
      </w:r>
      <w:r w:rsidRPr="00F92B55">
        <w:tab/>
        <w:t xml:space="preserve">Iwasaki, T. </w:t>
      </w:r>
      <w:r w:rsidRPr="00F92B55">
        <w:rPr>
          <w:i/>
          <w:iCs/>
        </w:rPr>
        <w:t>et al.</w:t>
      </w:r>
      <w:r w:rsidRPr="00F92B55">
        <w:t xml:space="preserve"> Monocyte-derived transcriptomes explain the ineffectiveness of abatacept in rheumatoid arthritis. </w:t>
      </w:r>
      <w:r w:rsidRPr="00F92B55">
        <w:rPr>
          <w:i/>
          <w:iCs/>
        </w:rPr>
        <w:t>Arthritis Res Ther</w:t>
      </w:r>
      <w:r w:rsidRPr="00F92B55">
        <w:t xml:space="preserve"> </w:t>
      </w:r>
      <w:r w:rsidRPr="00F92B55">
        <w:rPr>
          <w:b/>
          <w:bCs/>
        </w:rPr>
        <w:t>26</w:t>
      </w:r>
      <w:r w:rsidRPr="00F92B55">
        <w:t>, 1 (2024).</w:t>
      </w:r>
    </w:p>
    <w:p w14:paraId="176A2E3A" w14:textId="77777777" w:rsidR="00F92B55" w:rsidRPr="00F92B55" w:rsidRDefault="00F92B55" w:rsidP="00F92B55">
      <w:pPr>
        <w:pStyle w:val="Bibliography"/>
      </w:pPr>
      <w:r w:rsidRPr="00F92B55">
        <w:t>29.</w:t>
      </w:r>
      <w:r w:rsidRPr="00F92B55">
        <w:tab/>
        <w:t xml:space="preserve">Binvignat, M. </w:t>
      </w:r>
      <w:r w:rsidRPr="00F92B55">
        <w:rPr>
          <w:i/>
          <w:iCs/>
        </w:rPr>
        <w:t>et al.</w:t>
      </w:r>
      <w:r w:rsidRPr="00F92B55">
        <w:t xml:space="preserve"> Single-cell RNA-Seq analysis reveals cell subsets and gene signatures associated with rheumatoid arthritis disease activity. </w:t>
      </w:r>
      <w:r w:rsidRPr="00F92B55">
        <w:rPr>
          <w:i/>
          <w:iCs/>
        </w:rPr>
        <w:t>JCI Insight</w:t>
      </w:r>
      <w:r w:rsidRPr="00F92B55">
        <w:t xml:space="preserve"> </w:t>
      </w:r>
      <w:r w:rsidRPr="00F92B55">
        <w:rPr>
          <w:b/>
          <w:bCs/>
        </w:rPr>
        <w:t>9</w:t>
      </w:r>
      <w:r w:rsidRPr="00F92B55">
        <w:t>, e178499 (2024).</w:t>
      </w:r>
    </w:p>
    <w:p w14:paraId="5F7C3718" w14:textId="77777777" w:rsidR="00F92B55" w:rsidRPr="00F92B55" w:rsidRDefault="00F92B55" w:rsidP="00F92B55">
      <w:pPr>
        <w:pStyle w:val="Bibliography"/>
      </w:pPr>
      <w:r w:rsidRPr="00F92B55">
        <w:lastRenderedPageBreak/>
        <w:t>30.</w:t>
      </w:r>
      <w:r w:rsidRPr="00F92B55">
        <w:tab/>
        <w:t xml:space="preserve">Inamo, J. </w:t>
      </w:r>
      <w:r w:rsidRPr="00F92B55">
        <w:rPr>
          <w:i/>
          <w:iCs/>
        </w:rPr>
        <w:t>et al.</w:t>
      </w:r>
      <w:r w:rsidRPr="00F92B55">
        <w:t xml:space="preserve"> Deep immunophenotyping reveals circulating activated lymphocytes in individuals at risk for rheumatoid arthritis. </w:t>
      </w:r>
      <w:r w:rsidRPr="00F92B55">
        <w:rPr>
          <w:i/>
          <w:iCs/>
        </w:rPr>
        <w:t>bioRxiv</w:t>
      </w:r>
      <w:r w:rsidRPr="00F92B55">
        <w:t xml:space="preserve"> 2023.07.03.547507 (2023) doi:10.1101/2023.07.03.547507.</w:t>
      </w:r>
    </w:p>
    <w:p w14:paraId="3B5A6D42" w14:textId="77777777" w:rsidR="00F92B55" w:rsidRPr="00F92B55" w:rsidRDefault="00F92B55" w:rsidP="00F92B55">
      <w:pPr>
        <w:pStyle w:val="Bibliography"/>
      </w:pPr>
      <w:r w:rsidRPr="00F92B55">
        <w:t>31.</w:t>
      </w:r>
      <w:r w:rsidRPr="00F92B55">
        <w:tab/>
        <w:t xml:space="preserve">Choi, E. </w:t>
      </w:r>
      <w:r w:rsidRPr="00F92B55">
        <w:rPr>
          <w:i/>
          <w:iCs/>
        </w:rPr>
        <w:t>et al.</w:t>
      </w:r>
      <w:r w:rsidRPr="00F92B55">
        <w:t xml:space="preserve"> Joint-specific rheumatoid arthritis fibroblast-like synoviocyte regulation identified by integration of chromatin access and transcriptional activity. </w:t>
      </w:r>
      <w:r w:rsidRPr="00F92B55">
        <w:rPr>
          <w:i/>
          <w:iCs/>
        </w:rPr>
        <w:t>JCI Insight</w:t>
      </w:r>
      <w:r w:rsidRPr="00F92B55">
        <w:t xml:space="preserve"> </w:t>
      </w:r>
      <w:r w:rsidRPr="00F92B55">
        <w:rPr>
          <w:b/>
          <w:bCs/>
        </w:rPr>
        <w:t>9</w:t>
      </w:r>
      <w:r w:rsidRPr="00F92B55">
        <w:t>, e179392 (2024).</w:t>
      </w:r>
    </w:p>
    <w:p w14:paraId="171E5924" w14:textId="77777777" w:rsidR="00F92B55" w:rsidRPr="00F92B55" w:rsidRDefault="00F92B55" w:rsidP="00F92B55">
      <w:pPr>
        <w:pStyle w:val="Bibliography"/>
      </w:pPr>
      <w:r w:rsidRPr="00F92B55">
        <w:t>32.</w:t>
      </w:r>
      <w:r w:rsidRPr="00F92B55">
        <w:tab/>
        <w:t xml:space="preserve">Moreland, L. W. </w:t>
      </w:r>
      <w:r w:rsidRPr="00F92B55">
        <w:rPr>
          <w:i/>
          <w:iCs/>
        </w:rPr>
        <w:t>et al.</w:t>
      </w:r>
      <w:r w:rsidRPr="00F92B55">
        <w:t xml:space="preserve"> Double-blind, placebo-controlled multicenter trial using chimeric monoclonal anti-CD4 antibody, cM-T412, in rheumatoid arthritis patients receiving concomitant methotrexate. </w:t>
      </w:r>
      <w:r w:rsidRPr="00F92B55">
        <w:rPr>
          <w:i/>
          <w:iCs/>
        </w:rPr>
        <w:t>Arthritis Rheum</w:t>
      </w:r>
      <w:r w:rsidRPr="00F92B55">
        <w:t xml:space="preserve"> </w:t>
      </w:r>
      <w:r w:rsidRPr="00F92B55">
        <w:rPr>
          <w:b/>
          <w:bCs/>
        </w:rPr>
        <w:t>38</w:t>
      </w:r>
      <w:r w:rsidRPr="00F92B55">
        <w:t>, 1581–1588 (1995).</w:t>
      </w:r>
    </w:p>
    <w:p w14:paraId="024E7D98" w14:textId="77777777" w:rsidR="00F92B55" w:rsidRPr="00F92B55" w:rsidRDefault="00F92B55" w:rsidP="00F92B55">
      <w:pPr>
        <w:pStyle w:val="Bibliography"/>
      </w:pPr>
      <w:r w:rsidRPr="00F92B55">
        <w:t>33.</w:t>
      </w:r>
      <w:r w:rsidRPr="00F92B55">
        <w:tab/>
        <w:t xml:space="preserve">Prideaux, E. B. </w:t>
      </w:r>
      <w:r w:rsidRPr="00F92B55">
        <w:rPr>
          <w:i/>
          <w:iCs/>
        </w:rPr>
        <w:t>et al.</w:t>
      </w:r>
      <w:r w:rsidRPr="00F92B55">
        <w:t xml:space="preserve"> Epigenetic trajectory predicts development of clinical rheumatoid arthritis in ACPA+ individuals: Targeting Immune Responses for Prevention of Rheumatoid Arthritis (TIP-RA). </w:t>
      </w:r>
      <w:r w:rsidRPr="00F92B55">
        <w:rPr>
          <w:i/>
          <w:iCs/>
        </w:rPr>
        <w:t>bioRxiv</w:t>
      </w:r>
      <w:r w:rsidRPr="00F92B55">
        <w:t xml:space="preserve"> 2024.10.15.618490 (2025) doi:10.1101/2024.10.15.618490.</w:t>
      </w:r>
    </w:p>
    <w:p w14:paraId="1834D696" w14:textId="77777777" w:rsidR="00F92B55" w:rsidRPr="00F92B55" w:rsidRDefault="00F92B55" w:rsidP="00F92B55">
      <w:pPr>
        <w:pStyle w:val="Bibliography"/>
      </w:pPr>
      <w:r w:rsidRPr="00F92B55">
        <w:t>34.</w:t>
      </w:r>
      <w:r w:rsidRPr="00F92B55">
        <w:tab/>
        <w:t xml:space="preserve">Joehanes, R. </w:t>
      </w:r>
      <w:r w:rsidRPr="00F92B55">
        <w:rPr>
          <w:i/>
          <w:iCs/>
        </w:rPr>
        <w:t>et al.</w:t>
      </w:r>
      <w:r w:rsidRPr="00F92B55">
        <w:t xml:space="preserve"> Epigenetic Signatures of Cigarette Smoking. </w:t>
      </w:r>
      <w:r w:rsidRPr="00F92B55">
        <w:rPr>
          <w:i/>
          <w:iCs/>
        </w:rPr>
        <w:t>Circ. Cardiovasc. Genet.</w:t>
      </w:r>
      <w:r w:rsidRPr="00F92B55">
        <w:t xml:space="preserve"> </w:t>
      </w:r>
      <w:r w:rsidRPr="00F92B55">
        <w:rPr>
          <w:b/>
          <w:bCs/>
        </w:rPr>
        <w:t>9</w:t>
      </w:r>
      <w:r w:rsidRPr="00F92B55">
        <w:t>, 436–447 (2016).</w:t>
      </w:r>
    </w:p>
    <w:p w14:paraId="3E18EBF9" w14:textId="77777777" w:rsidR="00F92B55" w:rsidRPr="00F92B55" w:rsidRDefault="00F92B55" w:rsidP="00F92B55">
      <w:pPr>
        <w:pStyle w:val="Bibliography"/>
      </w:pPr>
      <w:r w:rsidRPr="00F92B55">
        <w:t>35.</w:t>
      </w:r>
      <w:r w:rsidRPr="00F92B55">
        <w:tab/>
        <w:t xml:space="preserve">James, E. A. </w:t>
      </w:r>
      <w:r w:rsidRPr="00F92B55">
        <w:rPr>
          <w:i/>
          <w:iCs/>
        </w:rPr>
        <w:t>et al.</w:t>
      </w:r>
      <w:r w:rsidRPr="00F92B55">
        <w:t xml:space="preserve"> Multifaceted immune dysregulation characterizes individuals at-risk for rheumatoid arthritis. </w:t>
      </w:r>
      <w:r w:rsidRPr="00F92B55">
        <w:rPr>
          <w:i/>
          <w:iCs/>
        </w:rPr>
        <w:t>Nat. Commun.</w:t>
      </w:r>
      <w:r w:rsidRPr="00F92B55">
        <w:t xml:space="preserve"> </w:t>
      </w:r>
      <w:r w:rsidRPr="00F92B55">
        <w:rPr>
          <w:b/>
          <w:bCs/>
        </w:rPr>
        <w:t>14</w:t>
      </w:r>
      <w:r w:rsidRPr="00F92B55">
        <w:t>, 7637 (2023).</w:t>
      </w:r>
    </w:p>
    <w:p w14:paraId="5D2171C4" w14:textId="77777777" w:rsidR="00F92B55" w:rsidRPr="00F92B55" w:rsidRDefault="00F92B55" w:rsidP="00F92B55">
      <w:pPr>
        <w:pStyle w:val="Bibliography"/>
      </w:pPr>
      <w:r w:rsidRPr="00F92B55">
        <w:t>36.</w:t>
      </w:r>
      <w:r w:rsidRPr="00F92B55">
        <w:tab/>
        <w:t xml:space="preserve">Warren, R. B. </w:t>
      </w:r>
      <w:r w:rsidRPr="00F92B55">
        <w:rPr>
          <w:i/>
          <w:iCs/>
        </w:rPr>
        <w:t>et al.</w:t>
      </w:r>
      <w:r w:rsidRPr="00F92B55">
        <w:t xml:space="preserve"> Long-Term Efficacy and Safety of Bimekizumab and Other Biologics in Moderate to Severe Plaque Psoriasis: Updated Systematic Literature Review and Network Meta-analysis. </w:t>
      </w:r>
      <w:r w:rsidRPr="00F92B55">
        <w:rPr>
          <w:i/>
          <w:iCs/>
        </w:rPr>
        <w:t>Dermatol Ther (Heidelb)</w:t>
      </w:r>
      <w:r w:rsidRPr="00F92B55">
        <w:t xml:space="preserve"> </w:t>
      </w:r>
      <w:r w:rsidRPr="00F92B55">
        <w:rPr>
          <w:b/>
          <w:bCs/>
        </w:rPr>
        <w:t>14</w:t>
      </w:r>
      <w:r w:rsidRPr="00F92B55">
        <w:t>, 3133–3147 (2024).</w:t>
      </w:r>
    </w:p>
    <w:p w14:paraId="671662E3" w14:textId="77777777" w:rsidR="00F92B55" w:rsidRPr="00F92B55" w:rsidRDefault="00F92B55" w:rsidP="00F92B55">
      <w:pPr>
        <w:pStyle w:val="Bibliography"/>
      </w:pPr>
      <w:r w:rsidRPr="00F92B55">
        <w:t>37.</w:t>
      </w:r>
      <w:r w:rsidRPr="00F92B55">
        <w:tab/>
        <w:t xml:space="preserve">Aletaha, D. </w:t>
      </w:r>
      <w:r w:rsidRPr="00F92B55">
        <w:rPr>
          <w:i/>
          <w:iCs/>
        </w:rPr>
        <w:t>et al.</w:t>
      </w:r>
      <w:r w:rsidRPr="00F92B55">
        <w:t xml:space="preserve"> 2010 Rheumatoid arthritis classification criteria: an American College of Rheumatology/European League Against Rheumatism collaborative initiative. </w:t>
      </w:r>
      <w:r w:rsidRPr="00F92B55">
        <w:rPr>
          <w:i/>
          <w:iCs/>
        </w:rPr>
        <w:t>Arthritis Rheum.</w:t>
      </w:r>
      <w:r w:rsidRPr="00F92B55">
        <w:t xml:space="preserve"> </w:t>
      </w:r>
      <w:r w:rsidRPr="00F92B55">
        <w:rPr>
          <w:b/>
          <w:bCs/>
        </w:rPr>
        <w:t>62</w:t>
      </w:r>
      <w:r w:rsidRPr="00F92B55">
        <w:t>, 2569–2581 (2010).</w:t>
      </w:r>
    </w:p>
    <w:p w14:paraId="60DC93E0" w14:textId="77777777" w:rsidR="00F92B55" w:rsidRPr="00F92B55" w:rsidRDefault="00F92B55" w:rsidP="00F92B55">
      <w:pPr>
        <w:pStyle w:val="Bibliography"/>
      </w:pPr>
      <w:r w:rsidRPr="00F92B55">
        <w:t>38.</w:t>
      </w:r>
      <w:r w:rsidRPr="00F92B55">
        <w:tab/>
        <w:t xml:space="preserve">Swanson, E. </w:t>
      </w:r>
      <w:r w:rsidRPr="00F92B55">
        <w:rPr>
          <w:i/>
          <w:iCs/>
        </w:rPr>
        <w:t>et al.</w:t>
      </w:r>
      <w:r w:rsidRPr="00F92B55">
        <w:t xml:space="preserve"> Simultaneous trimodal single-cell measurement of transcripts, epitopes, and chromatin accessibility using TEA-seq. </w:t>
      </w:r>
      <w:r w:rsidRPr="00F92B55">
        <w:rPr>
          <w:i/>
          <w:iCs/>
        </w:rPr>
        <w:t>Elife</w:t>
      </w:r>
      <w:r w:rsidRPr="00F92B55">
        <w:t xml:space="preserve"> </w:t>
      </w:r>
      <w:r w:rsidRPr="00F92B55">
        <w:rPr>
          <w:b/>
          <w:bCs/>
        </w:rPr>
        <w:t>10</w:t>
      </w:r>
      <w:r w:rsidRPr="00F92B55">
        <w:t>, e63632 (2021).</w:t>
      </w:r>
    </w:p>
    <w:p w14:paraId="0921EA6B" w14:textId="77777777" w:rsidR="00F92B55" w:rsidRPr="00F92B55" w:rsidRDefault="00F92B55" w:rsidP="00F92B55">
      <w:pPr>
        <w:pStyle w:val="Bibliography"/>
      </w:pPr>
      <w:r w:rsidRPr="00F92B55">
        <w:t>39.</w:t>
      </w:r>
      <w:r w:rsidRPr="00F92B55">
        <w:tab/>
        <w:t xml:space="preserve">Swanson, E., Reading, J., Graybuck, L. T. &amp; Skene, P. J. BarWare: efficient software tools for barcoded single-cell genomics. </w:t>
      </w:r>
      <w:r w:rsidRPr="00F92B55">
        <w:rPr>
          <w:i/>
          <w:iCs/>
        </w:rPr>
        <w:t>BMC Bioinformatics</w:t>
      </w:r>
      <w:r w:rsidRPr="00F92B55">
        <w:t xml:space="preserve"> </w:t>
      </w:r>
      <w:r w:rsidRPr="00F92B55">
        <w:rPr>
          <w:b/>
          <w:bCs/>
        </w:rPr>
        <w:t>23</w:t>
      </w:r>
      <w:r w:rsidRPr="00F92B55">
        <w:t>, 106 (2022).</w:t>
      </w:r>
    </w:p>
    <w:p w14:paraId="752ACFE1" w14:textId="77777777" w:rsidR="00F92B55" w:rsidRPr="00F92B55" w:rsidRDefault="00F92B55" w:rsidP="00F92B55">
      <w:pPr>
        <w:pStyle w:val="Bibliography"/>
      </w:pPr>
      <w:r w:rsidRPr="00F92B55">
        <w:lastRenderedPageBreak/>
        <w:t>40.</w:t>
      </w:r>
      <w:r w:rsidRPr="00F92B55">
        <w:tab/>
        <w: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t>
      </w:r>
      <w:r w:rsidRPr="00F92B55">
        <w:rPr>
          <w:i/>
          <w:iCs/>
        </w:rPr>
        <w:t>Cell</w:t>
      </w:r>
      <w:r w:rsidRPr="00F92B55">
        <w:t xml:space="preserve"> </w:t>
      </w:r>
      <w:r w:rsidRPr="00F92B55">
        <w:rPr>
          <w:b/>
          <w:bCs/>
        </w:rPr>
        <w:t>184</w:t>
      </w:r>
      <w:r w:rsidRPr="00F92B55">
        <w:t>, 3573–3587 (2021).</w:t>
      </w:r>
    </w:p>
    <w:p w14:paraId="0675CFBF" w14:textId="77777777" w:rsidR="00F92B55" w:rsidRPr="00F92B55" w:rsidRDefault="00F92B55" w:rsidP="00F92B55">
      <w:pPr>
        <w:pStyle w:val="Bibliography"/>
      </w:pPr>
      <w:r w:rsidRPr="00F92B55">
        <w:t>41.</w:t>
      </w:r>
      <w:r w:rsidRPr="00F92B55">
        <w:tab/>
        <w:t xml:space="preserve">Weirauch, M. T. </w:t>
      </w:r>
      <w:r w:rsidRPr="00F92B55">
        <w:rPr>
          <w:i/>
          <w:iCs/>
        </w:rPr>
        <w:t>et al.</w:t>
      </w:r>
      <w:r w:rsidRPr="00F92B55">
        <w:t xml:space="preserve"> Determination and inference of eukaryotic transcription factor sequence specificity. </w:t>
      </w:r>
      <w:r w:rsidRPr="00F92B55">
        <w:rPr>
          <w:i/>
          <w:iCs/>
        </w:rPr>
        <w:t>Cell</w:t>
      </w:r>
      <w:r w:rsidRPr="00F92B55">
        <w:t xml:space="preserve"> </w:t>
      </w:r>
      <w:r w:rsidRPr="00F92B55">
        <w:rPr>
          <w:b/>
          <w:bCs/>
        </w:rPr>
        <w:t>158</w:t>
      </w:r>
      <w:r w:rsidRPr="00F92B55">
        <w:t>, (2014).</w:t>
      </w:r>
    </w:p>
    <w:p w14:paraId="70AF802A" w14:textId="77777777" w:rsidR="00F92B55" w:rsidRPr="00F92B55" w:rsidRDefault="00F92B55" w:rsidP="00F92B55">
      <w:pPr>
        <w:pStyle w:val="Bibliography"/>
      </w:pPr>
      <w:r w:rsidRPr="00F92B55">
        <w:t>42.</w:t>
      </w:r>
      <w:r w:rsidRPr="00F92B55">
        <w:tab/>
        <w:t xml:space="preserve">Zhu, Y. </w:t>
      </w:r>
      <w:r w:rsidRPr="00F92B55">
        <w:rPr>
          <w:i/>
          <w:iCs/>
        </w:rPr>
        <w:t>et al.</w:t>
      </w:r>
      <w:r w:rsidRPr="00F92B55">
        <w:t xml:space="preserve"> Constructing 3D interaction maps from 1D epigenomes. </w:t>
      </w:r>
      <w:r w:rsidRPr="00F92B55">
        <w:rPr>
          <w:i/>
          <w:iCs/>
        </w:rPr>
        <w:t>Nat. Commun.</w:t>
      </w:r>
      <w:r w:rsidRPr="00F92B55">
        <w:t xml:space="preserve"> </w:t>
      </w:r>
      <w:r w:rsidRPr="00F92B55">
        <w:rPr>
          <w:b/>
          <w:bCs/>
        </w:rPr>
        <w:t>7</w:t>
      </w:r>
      <w:r w:rsidRPr="00F92B55">
        <w:t>, 10812 (2016).</w:t>
      </w:r>
    </w:p>
    <w:p w14:paraId="17D4CACA" w14:textId="77777777" w:rsidR="00F92B55" w:rsidRPr="00F92B55" w:rsidRDefault="00F92B55" w:rsidP="00F92B55">
      <w:pPr>
        <w:pStyle w:val="Bibliography"/>
      </w:pPr>
      <w:r w:rsidRPr="00F92B55">
        <w:t>43.</w:t>
      </w:r>
      <w:r w:rsidRPr="00F92B55">
        <w:tab/>
        <w:t xml:space="preserve">Kuhn, M. Building Predictive Models in R Using the caret Package. </w:t>
      </w:r>
      <w:r w:rsidRPr="00F92B55">
        <w:rPr>
          <w:i/>
          <w:iCs/>
        </w:rPr>
        <w:t>J. Stat. Softw.</w:t>
      </w:r>
      <w:r w:rsidRPr="00F92B55">
        <w:t xml:space="preserve"> </w:t>
      </w:r>
      <w:r w:rsidRPr="00F92B55">
        <w:rPr>
          <w:b/>
          <w:bCs/>
        </w:rPr>
        <w:t>28</w:t>
      </w:r>
      <w:r w:rsidRPr="00F92B55">
        <w:t>, 1–26 (2008).</w:t>
      </w:r>
    </w:p>
    <w:p w14:paraId="597460B4" w14:textId="77777777" w:rsidR="00F92B55" w:rsidRPr="00F92B55" w:rsidRDefault="00F92B55" w:rsidP="00F92B55">
      <w:pPr>
        <w:pStyle w:val="Bibliography"/>
      </w:pPr>
      <w:r w:rsidRPr="00F92B55">
        <w:t>44.</w:t>
      </w:r>
      <w:r w:rsidRPr="00F92B55">
        <w:tab/>
        <w:t xml:space="preserve">Newman, A. M. </w:t>
      </w:r>
      <w:r w:rsidRPr="00F92B55">
        <w:rPr>
          <w:i/>
          <w:iCs/>
        </w:rPr>
        <w:t>et al.</w:t>
      </w:r>
      <w:r w:rsidRPr="00F92B55">
        <w:t xml:space="preserve"> Determining cell type abundance and expression from bulk tissues with digital cytometry. </w:t>
      </w:r>
      <w:r w:rsidRPr="00F92B55">
        <w:rPr>
          <w:i/>
          <w:iCs/>
        </w:rPr>
        <w:t>Nat Biotechnol</w:t>
      </w:r>
      <w:r w:rsidRPr="00F92B55">
        <w:t xml:space="preserve"> </w:t>
      </w:r>
      <w:r w:rsidRPr="00F92B55">
        <w:rPr>
          <w:b/>
          <w:bCs/>
        </w:rPr>
        <w:t>37</w:t>
      </w:r>
      <w:r w:rsidRPr="00F92B55">
        <w:t>, 773–782 (2019).</w:t>
      </w:r>
    </w:p>
    <w:p w14:paraId="60AEB181" w14:textId="77777777" w:rsidR="00F92B55" w:rsidRPr="00F92B55" w:rsidRDefault="00F92B55" w:rsidP="00F92B55">
      <w:pPr>
        <w:pStyle w:val="Bibliography"/>
      </w:pPr>
      <w:r w:rsidRPr="00F92B55">
        <w:t>45.</w:t>
      </w:r>
      <w:r w:rsidRPr="00F92B55">
        <w:tab/>
        <w:t xml:space="preserve">Ainsworth, R. I. </w:t>
      </w:r>
      <w:r w:rsidRPr="00F92B55">
        <w:rPr>
          <w:i/>
          <w:iCs/>
        </w:rPr>
        <w:t>et al.</w:t>
      </w:r>
      <w:r w:rsidRPr="00F92B55">
        <w:t xml:space="preserve"> Systems-biology analysis of rheumatoid arthritis fibroblast-like synoviocytes implicates cell line-specific transcription factor function. </w:t>
      </w:r>
      <w:r w:rsidRPr="00F92B55">
        <w:rPr>
          <w:i/>
          <w:iCs/>
        </w:rPr>
        <w:t>Nat. Commun.</w:t>
      </w:r>
      <w:r w:rsidRPr="00F92B55">
        <w:t xml:space="preserve"> </w:t>
      </w:r>
      <w:r w:rsidRPr="00F92B55">
        <w:rPr>
          <w:b/>
          <w:bCs/>
        </w:rPr>
        <w:t>13</w:t>
      </w:r>
      <w:r w:rsidRPr="00F92B55">
        <w:t>, 1–11 (2022).</w:t>
      </w:r>
    </w:p>
    <w:p w14:paraId="28DC9315" w14:textId="77777777" w:rsidR="00F92B55" w:rsidRPr="00F92B55" w:rsidRDefault="00F92B55" w:rsidP="00F92B55">
      <w:pPr>
        <w:pStyle w:val="Bibliography"/>
      </w:pPr>
      <w:r w:rsidRPr="00F92B55">
        <w:t>46.</w:t>
      </w:r>
      <w:r w:rsidRPr="00F92B55">
        <w:tab/>
        <w:t xml:space="preserve">Hilton, M. J. </w:t>
      </w:r>
      <w:r w:rsidRPr="00F92B55">
        <w:rPr>
          <w:i/>
          <w:iCs/>
        </w:rPr>
        <w:t>et al.</w:t>
      </w:r>
      <w:r w:rsidRPr="00F92B55">
        <w:t xml:space="preserve"> Notch signaling maintains bone marrow mesenchymal progenitors by suppressing osteoblast differentiation. </w:t>
      </w:r>
      <w:r w:rsidRPr="00F92B55">
        <w:rPr>
          <w:i/>
          <w:iCs/>
        </w:rPr>
        <w:t>Nat. Med.</w:t>
      </w:r>
      <w:r w:rsidRPr="00F92B55">
        <w:t xml:space="preserve"> </w:t>
      </w:r>
      <w:r w:rsidRPr="00F92B55">
        <w:rPr>
          <w:b/>
          <w:bCs/>
        </w:rPr>
        <w:t>14</w:t>
      </w:r>
      <w:r w:rsidRPr="00F92B55">
        <w:t>, 306–314 (2008).</w:t>
      </w:r>
    </w:p>
    <w:p w14:paraId="310351B7" w14:textId="77777777" w:rsidR="00F92B55" w:rsidRPr="00F92B55" w:rsidRDefault="00F92B55" w:rsidP="00F92B55">
      <w:pPr>
        <w:pStyle w:val="Bibliography"/>
      </w:pPr>
      <w:r w:rsidRPr="00F92B55">
        <w:t>47.</w:t>
      </w:r>
      <w:r w:rsidRPr="00F92B55">
        <w:tab/>
        <w:t xml:space="preserve">Wei, K. </w:t>
      </w:r>
      <w:r w:rsidRPr="00F92B55">
        <w:rPr>
          <w:i/>
          <w:iCs/>
        </w:rPr>
        <w:t>et al.</w:t>
      </w:r>
      <w:r w:rsidRPr="00F92B55">
        <w:t xml:space="preserve"> Notch signaling drives synovial fibroblast identity and arthritis pathology. </w:t>
      </w:r>
      <w:r w:rsidRPr="00F92B55">
        <w:rPr>
          <w:i/>
          <w:iCs/>
        </w:rPr>
        <w:t>Nature</w:t>
      </w:r>
      <w:r w:rsidRPr="00F92B55">
        <w:t xml:space="preserve"> </w:t>
      </w:r>
      <w:r w:rsidRPr="00F92B55">
        <w:rPr>
          <w:b/>
          <w:bCs/>
        </w:rPr>
        <w:t>582</w:t>
      </w:r>
      <w:r w:rsidRPr="00F92B55">
        <w:t>, 259–264 (2020).</w:t>
      </w:r>
    </w:p>
    <w:p w14:paraId="67629F16" w14:textId="77777777" w:rsidR="00F92B55" w:rsidRPr="00F92B55" w:rsidRDefault="00F92B55" w:rsidP="00F92B55">
      <w:pPr>
        <w:pStyle w:val="Bibliography"/>
      </w:pPr>
      <w:r w:rsidRPr="00F92B55">
        <w:t>48.</w:t>
      </w:r>
      <w:r w:rsidRPr="00F92B55">
        <w:tab/>
        <w:t xml:space="preserve">Bottini, A. </w:t>
      </w:r>
      <w:r w:rsidRPr="00F92B55">
        <w:rPr>
          <w:i/>
          <w:iCs/>
        </w:rPr>
        <w:t>et al.</w:t>
      </w:r>
      <w:r w:rsidRPr="00F92B55">
        <w:t xml:space="preserve"> PTPN14 phosphatase and YAP promote TGFβ signalling in rheumatoid synoviocytes. </w:t>
      </w:r>
      <w:r w:rsidRPr="00F92B55">
        <w:rPr>
          <w:i/>
          <w:iCs/>
        </w:rPr>
        <w:t>Ann. Rheum. Dis.</w:t>
      </w:r>
      <w:r w:rsidRPr="00F92B55">
        <w:t xml:space="preserve"> </w:t>
      </w:r>
      <w:r w:rsidRPr="00F92B55">
        <w:rPr>
          <w:b/>
          <w:bCs/>
        </w:rPr>
        <w:t>78</w:t>
      </w:r>
      <w:r w:rsidRPr="00F92B55">
        <w:t>, 600–609 (2019).</w:t>
      </w:r>
    </w:p>
    <w:p w14:paraId="4D7E0561" w14:textId="77777777" w:rsidR="00F92B55" w:rsidRPr="00F92B55" w:rsidRDefault="00F92B55" w:rsidP="00F92B55">
      <w:pPr>
        <w:pStyle w:val="Bibliography"/>
      </w:pPr>
      <w:r w:rsidRPr="00F92B55">
        <w:t>49.</w:t>
      </w:r>
      <w:r w:rsidRPr="00F92B55">
        <w:tab/>
        <w:t xml:space="preserve">Ma, B. &amp; Hottiger, M. O. Crosstalk between Wnt/β-Catenin and NF-κB Signaling Pathway during Inflammation. </w:t>
      </w:r>
      <w:r w:rsidRPr="00F92B55">
        <w:rPr>
          <w:i/>
          <w:iCs/>
        </w:rPr>
        <w:t>Front. Immunol.</w:t>
      </w:r>
      <w:r w:rsidRPr="00F92B55">
        <w:t xml:space="preserve"> </w:t>
      </w:r>
      <w:r w:rsidRPr="00F92B55">
        <w:rPr>
          <w:b/>
          <w:bCs/>
        </w:rPr>
        <w:t>7</w:t>
      </w:r>
      <w:r w:rsidRPr="00F92B55">
        <w:t>, 221254 (2016).</w:t>
      </w:r>
    </w:p>
    <w:p w14:paraId="76A133C6" w14:textId="77777777" w:rsidR="00F92B55" w:rsidRPr="00F92B55" w:rsidRDefault="00F92B55" w:rsidP="00F92B55">
      <w:pPr>
        <w:pStyle w:val="Bibliography"/>
      </w:pPr>
      <w:r w:rsidRPr="00F92B55">
        <w:lastRenderedPageBreak/>
        <w:t>50.</w:t>
      </w:r>
      <w:r w:rsidRPr="00F92B55">
        <w:tab/>
        <w:t xml:space="preserve">Nagata, K. </w:t>
      </w:r>
      <w:r w:rsidRPr="00F92B55">
        <w:rPr>
          <w:i/>
          <w:iCs/>
        </w:rPr>
        <w:t>et al.</w:t>
      </w:r>
      <w:r w:rsidRPr="00F92B55">
        <w:t xml:space="preserve"> Runx2 and Runx3 differentially regulate articular chondrocytes during surgically induced osteoarthritis development. </w:t>
      </w:r>
      <w:r w:rsidRPr="00F92B55">
        <w:rPr>
          <w:i/>
          <w:iCs/>
        </w:rPr>
        <w:t>Nat. Commun.</w:t>
      </w:r>
      <w:r w:rsidRPr="00F92B55">
        <w:t xml:space="preserve"> </w:t>
      </w:r>
      <w:r w:rsidRPr="00F92B55">
        <w:rPr>
          <w:b/>
          <w:bCs/>
        </w:rPr>
        <w:t>13</w:t>
      </w:r>
      <w:r w:rsidRPr="00F92B55">
        <w:t>, 6187 (2022).</w:t>
      </w:r>
    </w:p>
    <w:p w14:paraId="20354BDC" w14:textId="214C3575" w:rsidR="006F371C" w:rsidRDefault="005415A3" w:rsidP="00F92B55">
      <w:pPr>
        <w:pStyle w:val="Bibliography"/>
        <w:rPr>
          <w:color w:val="000000"/>
        </w:rPr>
      </w:pPr>
      <w:r>
        <w:fldChar w:fldCharType="end"/>
      </w:r>
    </w:p>
    <w:p w14:paraId="5A2C52A3" w14:textId="77777777" w:rsidR="006F371C" w:rsidRDefault="003C3B5E">
      <w:pPr>
        <w:pStyle w:val="Heading3"/>
        <w:spacing w:line="360" w:lineRule="auto"/>
      </w:pPr>
      <w:bookmarkStart w:id="33" w:name="_3as4poj" w:colFirst="0" w:colLast="0"/>
      <w:bookmarkEnd w:id="33"/>
      <w:r>
        <w:br w:type="page"/>
      </w:r>
    </w:p>
    <w:p w14:paraId="716B286E" w14:textId="77777777" w:rsidR="006F371C" w:rsidRDefault="003C3B5E">
      <w:pPr>
        <w:pStyle w:val="Heading3"/>
        <w:spacing w:line="360" w:lineRule="auto"/>
      </w:pPr>
      <w:r>
        <w:lastRenderedPageBreak/>
        <w:t>Acknowledgments:</w:t>
      </w:r>
    </w:p>
    <w:p w14:paraId="3E324262" w14:textId="1B3C3335" w:rsidR="008821CA" w:rsidRDefault="003C3B5E">
      <w:pPr>
        <w:spacing w:line="360" w:lineRule="auto"/>
      </w:pPr>
      <w:r>
        <w:t>This project was supported by grant</w:t>
      </w:r>
      <w:r w:rsidR="003E1D94">
        <w:t>s</w:t>
      </w:r>
      <w:r>
        <w:t xml:space="preserve"> from the Allen Institute for Immunology</w:t>
      </w:r>
      <w:r w:rsidR="00D62002">
        <w:t xml:space="preserve"> (GSF)</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47A8369D" w14:textId="77777777" w:rsidR="005415A3" w:rsidRDefault="005415A3" w:rsidP="001935A7">
      <w:bookmarkStart w:id="34" w:name="_1pxezwc" w:colFirst="0" w:colLast="0"/>
      <w:bookmarkEnd w:id="34"/>
    </w:p>
    <w:p w14:paraId="0C6FD8F0" w14:textId="77777777" w:rsidR="001935A7" w:rsidRDefault="001935A7" w:rsidP="001935A7"/>
    <w:p w14:paraId="35ED2C09" w14:textId="31954C98" w:rsidR="006F371C" w:rsidRDefault="003C3B5E">
      <w:pPr>
        <w:pStyle w:val="Heading3"/>
        <w:spacing w:line="360" w:lineRule="auto"/>
      </w:pPr>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LB is in charge of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35" w:name="_49x2ik5" w:colFirst="0" w:colLast="0"/>
      <w:bookmarkEnd w:id="35"/>
      <w:r>
        <w:t>Competing interests:</w:t>
      </w:r>
    </w:p>
    <w:p w14:paraId="2549D94B" w14:textId="7DC85E51" w:rsidR="006F371C" w:rsidRDefault="000514D7" w:rsidP="0092769D">
      <w:pPr>
        <w:spacing w:line="360" w:lineRule="auto"/>
      </w:pPr>
      <w:r w:rsidRPr="000514D7">
        <w:t>J.H.B. is a Scientific Co-Founder and Scientific Advisory Board member of GentiBio,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w:t>
      </w:r>
      <w:r w:rsidR="00D62002">
        <w:t xml:space="preserve"> based on these </w:t>
      </w:r>
      <w:r w:rsidR="00D404F3">
        <w:t xml:space="preserve">findings </w:t>
      </w:r>
      <w:r w:rsidR="00D62002">
        <w:t>has been filed</w:t>
      </w:r>
      <w:r w:rsidR="003D70CC">
        <w:t>.</w:t>
      </w:r>
      <w:bookmarkStart w:id="36" w:name="_147n2zr" w:colFirst="0" w:colLast="0"/>
      <w:bookmarkEnd w:id="36"/>
    </w:p>
    <w:p w14:paraId="1D21D024" w14:textId="77777777" w:rsidR="006F371C" w:rsidRDefault="003C3B5E">
      <w:pPr>
        <w:pStyle w:val="Heading3"/>
        <w:spacing w:line="360" w:lineRule="auto"/>
      </w:pPr>
      <w:bookmarkStart w:id="37" w:name="_3o7alnk" w:colFirst="0" w:colLast="0"/>
      <w:bookmarkEnd w:id="37"/>
      <w:r>
        <w:lastRenderedPageBreak/>
        <w:t>Supplementary Figures</w:t>
      </w:r>
    </w:p>
    <w:p w14:paraId="353AA9E7" w14:textId="25A2AD56" w:rsidR="006F371C" w:rsidRDefault="003C3B5E">
      <w:pPr>
        <w:pStyle w:val="Heading4"/>
        <w:spacing w:line="360" w:lineRule="auto"/>
        <w:rPr>
          <w:b w:val="0"/>
        </w:rPr>
      </w:pPr>
      <w:bookmarkStart w:id="38" w:name="_23ckvvd" w:colFirst="0" w:colLast="0"/>
      <w:bookmarkEnd w:id="38"/>
      <w:r>
        <w:t xml:space="preserve">Fig. S1 </w:t>
      </w:r>
      <w:r w:rsidR="00D45960">
        <w:t>Quality control summary for scRNA-seq and scATAC-seq</w:t>
      </w:r>
      <w:r>
        <w:t xml:space="preserve">. (A) </w:t>
      </w:r>
      <w:r w:rsidR="00D45960" w:rsidRPr="00D45960">
        <w:rPr>
          <w:b w:val="0"/>
        </w:rPr>
        <w:t>Violin plots showing distributions of QC metrics</w:t>
      </w:r>
      <w:r w:rsidR="00D45960">
        <w:rPr>
          <w:b w:val="0"/>
        </w:rPr>
        <w:t xml:space="preserve"> for scRNA-seq</w:t>
      </w:r>
      <w:r w:rsidR="00D45960" w:rsidRPr="00D45960">
        <w:rPr>
          <w:b w:val="0"/>
        </w:rPr>
        <w:t>. Median (</w:t>
      </w:r>
      <w:r w:rsidR="00D45960">
        <w:rPr>
          <w:b w:val="0"/>
        </w:rPr>
        <w:t>points</w:t>
      </w:r>
      <w:r w:rsidR="00D45960" w:rsidRPr="00D45960">
        <w:rPr>
          <w:b w:val="0"/>
        </w:rPr>
        <w:t>) and 25th and 75th quantiles (whiskers and narrow bars) are overlaid on violin plots. Median values are also in</w:t>
      </w:r>
      <w:r w:rsidR="00D45960">
        <w:rPr>
          <w:b w:val="0"/>
        </w:rPr>
        <w:t xml:space="preserve"> </w:t>
      </w:r>
      <w:r w:rsidR="00D45960" w:rsidRPr="003E257F">
        <w:rPr>
          <w:bCs/>
        </w:rPr>
        <w:t>Supplementary Table S2</w:t>
      </w:r>
      <w:r w:rsidR="00D45960" w:rsidRPr="00D45960">
        <w:rPr>
          <w:b w:val="0"/>
        </w:rPr>
        <w:t xml:space="preserve">. </w:t>
      </w:r>
      <w:r w:rsidR="00A04E1E">
        <w:rPr>
          <w:b w:val="0"/>
        </w:rPr>
        <w:t>From left to right are QC plots for percent of mitochondrial gene reads, percent of ribosomal gene reads, number of transcripts per cell, number of genes per cell, and complexity (number of genes detected per UMI).</w:t>
      </w:r>
      <w:r w:rsidR="002B4E90">
        <w:rPr>
          <w:b w:val="0"/>
        </w:rPr>
        <w:t xml:space="preserve"> The QC metrics indicate the high quality of scRNA-seq data.</w:t>
      </w:r>
      <w:r w:rsidR="00A04E1E">
        <w:rPr>
          <w:b w:val="0"/>
        </w:rPr>
        <w:t xml:space="preserve"> </w:t>
      </w:r>
      <w:r>
        <w:t xml:space="preserve">(B) </w:t>
      </w:r>
      <w:r>
        <w:rPr>
          <w:b w:val="0"/>
        </w:rPr>
        <w:t xml:space="preserve">UMAP colored by </w:t>
      </w:r>
      <w:r w:rsidR="00FD1434">
        <w:rPr>
          <w:b w:val="0"/>
        </w:rPr>
        <w:t>sample</w:t>
      </w:r>
      <w:r>
        <w:rPr>
          <w:b w:val="0"/>
        </w:rPr>
        <w:t xml:space="preserve">s (left) and </w:t>
      </w:r>
      <w:r w:rsidR="00FD1434">
        <w:rPr>
          <w:b w:val="0"/>
        </w:rPr>
        <w:t xml:space="preserve">cell types </w:t>
      </w:r>
      <w:r>
        <w:rPr>
          <w:b w:val="0"/>
        </w:rPr>
        <w:t xml:space="preserve">(right) in </w:t>
      </w:r>
      <w:r w:rsidR="00FD1434">
        <w:rPr>
          <w:b w:val="0"/>
        </w:rPr>
        <w:t xml:space="preserve">the scRNA-seq </w:t>
      </w:r>
      <w:r>
        <w:rPr>
          <w:b w:val="0"/>
        </w:rPr>
        <w:t xml:space="preserve">cells from </w:t>
      </w:r>
      <w:r w:rsidR="00FD1434">
        <w:rPr>
          <w:b w:val="0"/>
        </w:rPr>
        <w:t xml:space="preserve">all the </w:t>
      </w:r>
      <w:r>
        <w:rPr>
          <w:b w:val="0"/>
        </w:rPr>
        <w:t>sample</w:t>
      </w:r>
      <w:r w:rsidR="00FD1434">
        <w:rPr>
          <w:b w:val="0"/>
        </w:rPr>
        <w:t>s</w:t>
      </w:r>
      <w:r>
        <w:rPr>
          <w:b w:val="0"/>
        </w:rPr>
        <w:t>.</w:t>
      </w:r>
      <w:r w:rsidR="00E467A2">
        <w:rPr>
          <w:b w:val="0"/>
        </w:rPr>
        <w:t xml:space="preserve"> scRNA-seq cells are diffused evenly across the sample space, demonstrating a good integration across samples</w:t>
      </w:r>
      <w:r w:rsidR="0099498B">
        <w:rPr>
          <w:b w:val="0"/>
        </w:rPr>
        <w:t xml:space="preserve"> without batch effect</w:t>
      </w:r>
      <w:r w:rsidR="00E467A2">
        <w:rPr>
          <w:b w:val="0"/>
        </w:rPr>
        <w:t>.</w:t>
      </w:r>
      <w:r>
        <w:rPr>
          <w:b w:val="0"/>
        </w:rPr>
        <w:t xml:space="preserve"> </w:t>
      </w:r>
      <w:r w:rsidR="0023518D" w:rsidRPr="003E257F">
        <w:rPr>
          <w:bCs/>
        </w:rPr>
        <w:t>(C)</w:t>
      </w:r>
      <w:r w:rsidR="0023518D">
        <w:rPr>
          <w:b w:val="0"/>
        </w:rPr>
        <w:t xml:space="preserve"> </w:t>
      </w:r>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r w:rsidR="000E6ACF">
        <w:rPr>
          <w:b w:val="0"/>
        </w:rPr>
        <w:t xml:space="preserve">fraction </w:t>
      </w:r>
      <w:r w:rsidR="000D72BA">
        <w:rPr>
          <w:b w:val="0"/>
        </w:rPr>
        <w:t>of reads</w:t>
      </w:r>
      <w:r w:rsidR="000E6ACF">
        <w:rPr>
          <w:b w:val="0"/>
        </w:rPr>
        <w:t xml:space="preserve"> in TSS</w:t>
      </w:r>
      <w:r w:rsidR="000D72BA">
        <w:rPr>
          <w:b w:val="0"/>
        </w:rPr>
        <w:t xml:space="preserve">, </w:t>
      </w:r>
      <w:r w:rsidR="000E6ACF">
        <w:rPr>
          <w:b w:val="0"/>
        </w:rPr>
        <w:t>fraction</w:t>
      </w:r>
      <w:r w:rsidR="000D72BA">
        <w:rPr>
          <w:b w:val="0"/>
        </w:rPr>
        <w:t xml:space="preserve"> of </w:t>
      </w:r>
      <w:r w:rsidR="000E6ACF">
        <w:rPr>
          <w:b w:val="0"/>
        </w:rPr>
        <w:t>reads in peaks</w:t>
      </w:r>
      <w:r w:rsidR="000D72BA">
        <w:rPr>
          <w:b w:val="0"/>
        </w:rPr>
        <w:t xml:space="preserve">, number of </w:t>
      </w:r>
      <w:r w:rsidR="000E6ACF">
        <w:rPr>
          <w:b w:val="0"/>
        </w:rPr>
        <w:t>unique fragments</w:t>
      </w:r>
      <w:r w:rsidR="000D72BA">
        <w:rPr>
          <w:b w:val="0"/>
        </w:rPr>
        <w:t xml:space="preserve"> per cell, and </w:t>
      </w:r>
      <w:r w:rsidR="000E6ACF">
        <w:rPr>
          <w:b w:val="0"/>
        </w:rPr>
        <w:t>TSS enrichment</w:t>
      </w:r>
      <w:r w:rsidR="000D72BA">
        <w:rPr>
          <w:b w:val="0"/>
        </w:rPr>
        <w:t>. The QC metrics indicate the high quality of sc</w:t>
      </w:r>
      <w:r w:rsidR="000E6ACF">
        <w:rPr>
          <w:b w:val="0"/>
        </w:rPr>
        <w:t>AT</w:t>
      </w:r>
      <w:r w:rsidR="000D72BA">
        <w:rPr>
          <w:b w:val="0"/>
        </w:rPr>
        <w:t>A</w:t>
      </w:r>
      <w:r w:rsidR="000E6ACF">
        <w:rPr>
          <w:b w:val="0"/>
        </w:rPr>
        <w:t>C</w:t>
      </w:r>
      <w:r w:rsidR="000D72BA">
        <w:rPr>
          <w:b w:val="0"/>
        </w:rPr>
        <w:t xml:space="preserve">-seq data. </w:t>
      </w:r>
      <w:r w:rsidR="0023518D" w:rsidRPr="003E257F">
        <w:rPr>
          <w:bCs/>
        </w:rPr>
        <w:t>(D)</w:t>
      </w:r>
      <w:r w:rsidR="0023518D">
        <w:rPr>
          <w:b w:val="0"/>
        </w:rPr>
        <w:t xml:space="preserve"> UMAP colored by samples (left) and cell types (right) in the scATAC-seq cells from all the samples. Color palette is the same as </w:t>
      </w:r>
      <w:r w:rsidR="0023518D">
        <w:t>Fig. S1B</w:t>
      </w:r>
      <w:r w:rsidR="0023518D">
        <w:rPr>
          <w:b w:val="0"/>
        </w:rPr>
        <w:t xml:space="preserve">. </w:t>
      </w:r>
      <w:r w:rsidR="00E467A2">
        <w:rPr>
          <w:b w:val="0"/>
        </w:rPr>
        <w:t>scATAC-seq cells are diffused evenly across the sample space, demonstrating a good integration across samples</w:t>
      </w:r>
      <w:r w:rsidR="008437FD">
        <w:rPr>
          <w:b w:val="0"/>
        </w:rPr>
        <w:t xml:space="preserve"> without batch effect</w:t>
      </w:r>
      <w:r w:rsidR="00E467A2">
        <w:rPr>
          <w:b w:val="0"/>
        </w:rPr>
        <w:t>.</w:t>
      </w:r>
      <w:r w:rsidR="00E467A2">
        <w:t xml:space="preserve"> </w:t>
      </w:r>
      <w:r>
        <w:t>(</w:t>
      </w:r>
      <w:r w:rsidR="00D45960">
        <w:t>E</w:t>
      </w:r>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r>
        <w:br w:type="page"/>
      </w:r>
    </w:p>
    <w:p w14:paraId="2694DEEF" w14:textId="3AE8D078" w:rsidR="006F371C" w:rsidRDefault="00721138">
      <w:r>
        <w:rPr>
          <w:noProof/>
        </w:rPr>
        <w:lastRenderedPageBreak/>
        <w:drawing>
          <wp:inline distT="0" distB="0" distL="0" distR="0" wp14:anchorId="0AF83516" wp14:editId="102EF7D6">
            <wp:extent cx="5943600" cy="7694295"/>
            <wp:effectExtent l="0" t="0" r="0" b="1905"/>
            <wp:docPr id="1210152623" name="Picture 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52623" name="Picture 4" descr="A screenshot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38392C66" w14:textId="6CE0928F" w:rsidR="006F371C" w:rsidRDefault="006F371C">
      <w:pPr>
        <w:rPr>
          <w:b/>
        </w:rPr>
      </w:pPr>
      <w:bookmarkStart w:id="39" w:name="_ihv636" w:colFirst="0" w:colLast="0"/>
      <w:bookmarkEnd w:id="39"/>
    </w:p>
    <w:p w14:paraId="04691A07" w14:textId="41E0B796" w:rsidR="006F371C" w:rsidRPr="000C233F" w:rsidRDefault="003C3B5E">
      <w:pPr>
        <w:pStyle w:val="Heading4"/>
        <w:spacing w:line="360" w:lineRule="auto"/>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w:t>
      </w:r>
      <w:r w:rsidR="00BB0CBF">
        <w:rPr>
          <w:b w:val="0"/>
        </w:rPr>
        <w:t>At-Risk</w:t>
      </w:r>
      <w:r>
        <w:rPr>
          <w:b w:val="0"/>
        </w:rPr>
        <w:t xml:space="preserve">; triangle represents CON and square represents </w:t>
      </w:r>
      <w:r w:rsidR="00BB0CBF">
        <w:rPr>
          <w:b w:val="0"/>
        </w:rPr>
        <w:t>ERA</w:t>
      </w:r>
      <w:r>
        <w:rPr>
          <w:b w:val="0"/>
        </w:rPr>
        <w:t xml:space="preserve">. Each point is one cluster. Clusters are mostly separated by cell types instead of disease states. </w:t>
      </w:r>
      <w:r>
        <w:t>(</w:t>
      </w:r>
      <w:r w:rsidR="00715196">
        <w:t>C</w:t>
      </w:r>
      <w:r>
        <w:t xml:space="preserve">) </w:t>
      </w:r>
      <w:r>
        <w:rPr>
          <w:b w:val="0"/>
        </w:rPr>
        <w:t xml:space="preserve">Selecting the best distance metric and number of </w:t>
      </w:r>
      <w:r w:rsidR="007D56AB">
        <w:rPr>
          <w:b w:val="0"/>
        </w:rPr>
        <w:t xml:space="preserve">groups </w:t>
      </w:r>
      <w:r>
        <w:rPr>
          <w:b w:val="0"/>
        </w:rPr>
        <w:t xml:space="preserve">K according to the </w:t>
      </w:r>
      <w:r w:rsidR="002A291F">
        <w:rPr>
          <w:b w:val="0"/>
        </w:rPr>
        <w:t>s</w:t>
      </w:r>
      <w:r>
        <w:rPr>
          <w:b w:val="0"/>
        </w:rPr>
        <w:t xml:space="preserve">ilhouette metric. The Pearson </w:t>
      </w:r>
      <w:r w:rsidR="008229C6">
        <w:rPr>
          <w:b w:val="0"/>
        </w:rPr>
        <w:t>C</w:t>
      </w:r>
      <w:r>
        <w:rPr>
          <w:b w:val="0"/>
        </w:rPr>
        <w:t xml:space="preserve">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 xml:space="preserve">G2 clusters </w:t>
      </w:r>
      <w:r w:rsidR="00584E73">
        <w:rPr>
          <w:b w:val="0"/>
        </w:rPr>
        <w:t>out of</w:t>
      </w:r>
      <w:r>
        <w:rPr>
          <w:b w:val="0"/>
        </w:rPr>
        <w:t xml:space="preserve"> the total clusters per cell type in CON and At-Risk/ERA respectively. Labels within the bar follow the following format: number of G2 clusters (percentage of the total clusters).</w:t>
      </w:r>
      <w:r w:rsidR="00316055" w:rsidRPr="00316055">
        <w:t xml:space="preserve"> </w:t>
      </w:r>
      <w:r w:rsidR="00143DA2">
        <w:t>(I)</w:t>
      </w:r>
      <w:r w:rsidR="00143DA2">
        <w:rPr>
          <w:b w:val="0"/>
        </w:rPr>
        <w:t xml:space="preserve"> Reactome pathways enriched in the top 500 downstream genes of SUMOylation-related G2-specific TFs. Circle size represents the number of regulatees in the pathway and color represents the adjusted p-values.</w:t>
      </w:r>
      <w:r w:rsidR="00B63268">
        <w:rPr>
          <w:b w:val="0"/>
        </w:rPr>
        <w:t xml:space="preserve"> p-value scale bar is the same as Fig. 2D.</w:t>
      </w:r>
      <w:r w:rsidR="00143DA2" w:rsidRPr="00143DA2">
        <w:t xml:space="preserve"> </w:t>
      </w:r>
      <w:r w:rsidR="00143DA2">
        <w:t xml:space="preserve">(J) </w:t>
      </w:r>
      <w:r w:rsidR="00143DA2">
        <w:rPr>
          <w:b w:val="0"/>
        </w:rPr>
        <w:t xml:space="preserve">Intersection of TFs enriched in 5 representative signature pathways. The side horizontal bars are the original size of each pathway. </w:t>
      </w:r>
      <w:r w:rsidR="00143DA2" w:rsidRPr="003E257F">
        <w:rPr>
          <w:b w:val="0"/>
          <w:bCs/>
        </w:rPr>
        <w:t xml:space="preserve">RUNX2 pathway shared </w:t>
      </w:r>
      <w:r w:rsidR="00143DA2">
        <w:rPr>
          <w:b w:val="0"/>
          <w:bCs/>
        </w:rPr>
        <w:t xml:space="preserve">3 </w:t>
      </w:r>
      <w:r w:rsidR="00143DA2" w:rsidRPr="003E257F">
        <w:rPr>
          <w:b w:val="0"/>
          <w:bCs/>
        </w:rPr>
        <w:t xml:space="preserve">TFs with </w:t>
      </w:r>
      <w:r w:rsidR="00143DA2">
        <w:rPr>
          <w:b w:val="0"/>
          <w:bCs/>
        </w:rPr>
        <w:t>NOTCH3</w:t>
      </w:r>
      <w:r w:rsidR="00143DA2" w:rsidRPr="003E257F">
        <w:rPr>
          <w:b w:val="0"/>
          <w:bCs/>
        </w:rPr>
        <w:t xml:space="preserve"> pathway</w:t>
      </w:r>
      <w:r w:rsidR="00143DA2">
        <w:rPr>
          <w:b w:val="0"/>
          <w:bCs/>
        </w:rPr>
        <w:t>, 2 TFs with SUMO pathway, and 1 TF with Wnt pathway. YAP1 has its own distinct set of TFs and have no overlap with other signature pathways.</w:t>
      </w:r>
      <w:r w:rsidR="00B82F1D" w:rsidRPr="00B82F1D">
        <w:t xml:space="preserve"> </w:t>
      </w:r>
      <w:r w:rsidR="00B82F1D">
        <w:t xml:space="preserve">(K) </w:t>
      </w:r>
      <w:r w:rsidR="00B82F1D">
        <w:rPr>
          <w:b w:val="0"/>
        </w:rPr>
        <w:t>G2-specific TFs whose regulatees are enriched in At-Risk/ERA signature pathways</w:t>
      </w:r>
      <w:r w:rsidR="006B20D4">
        <w:rPr>
          <w:b w:val="0"/>
        </w:rPr>
        <w:t>.</w:t>
      </w:r>
      <w:r w:rsidR="00452E7A">
        <w:rPr>
          <w:b w:val="0"/>
        </w:rPr>
        <w:t xml:space="preserve"> p-value scale bar is the same as Fig. 2D.</w:t>
      </w:r>
    </w:p>
    <w:p w14:paraId="4F183145" w14:textId="55260EA9" w:rsidR="006F371C" w:rsidRDefault="003C3B5E">
      <w:r>
        <w:br w:type="page"/>
      </w:r>
      <w:r>
        <w:lastRenderedPageBreak/>
        <w:t xml:space="preserve"> </w:t>
      </w:r>
      <w:r>
        <w:rPr>
          <w:b/>
        </w:rPr>
        <w:t xml:space="preserve"> </w:t>
      </w:r>
      <w:r w:rsidR="003D32C1">
        <w:rPr>
          <w:noProof/>
        </w:rPr>
        <w:drawing>
          <wp:inline distT="0" distB="0" distL="0" distR="0" wp14:anchorId="202E6637" wp14:editId="71E16847">
            <wp:extent cx="5943600" cy="7694295"/>
            <wp:effectExtent l="0" t="0" r="0" b="1905"/>
            <wp:docPr id="106693110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31104" name="Picture 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p>
    <w:p w14:paraId="6E26FCC7" w14:textId="381B37B3" w:rsidR="006F371C" w:rsidRDefault="003C3B5E">
      <w:pPr>
        <w:pStyle w:val="Heading4"/>
        <w:spacing w:line="360" w:lineRule="auto"/>
      </w:pPr>
      <w:bookmarkStart w:id="40" w:name="_32hioqz" w:colFirst="0" w:colLast="0"/>
      <w:bookmarkEnd w:id="40"/>
      <w:r>
        <w:lastRenderedPageBreak/>
        <w:t xml:space="preserve">Fig. S3 At-Risk/ERA signature is shared across multiple cell types. </w:t>
      </w:r>
      <w:r w:rsidR="00B82F1D">
        <w:t xml:space="preserve">(A) </w:t>
      </w:r>
      <w:r w:rsidR="00B82F1D">
        <w:rPr>
          <w:b w:val="0"/>
        </w:rPr>
        <w:t xml:space="preserve">Heatmap of all participants in G2 across cell types. The horizontal axis shows the individual participants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T cells showed higher enrichment in At-Risk/ERA. </w:t>
      </w:r>
      <w:r w:rsidR="00CE1A4B" w:rsidRPr="009C5D5F">
        <w:t>(</w:t>
      </w:r>
      <w:r w:rsidR="00CE1A4B">
        <w:t>B</w:t>
      </w:r>
      <w:r w:rsidR="00CE1A4B" w:rsidRPr="009C5D5F">
        <w:t>)</w:t>
      </w:r>
      <w:r w:rsidR="00CE1A4B" w:rsidRPr="009C5D5F">
        <w:rPr>
          <w:b w:val="0"/>
          <w:bCs/>
        </w:rPr>
        <w:t xml:space="preserve"> </w:t>
      </w:r>
      <w:r w:rsidR="00CE1A4B" w:rsidRPr="009C5D5F">
        <w:rPr>
          <w:b w:val="0"/>
        </w:rPr>
        <w:t>Hierarchical clustering of pseudo-bulk clusters from five established RA samples. The heatmap shows the normalized PageRank scores of all TFs across all clusters. A group of TFs are significantly active in a group of clusters, referred to as “Established RA signature TFs” and “Established RA signature clusters”, marked by red boxes.</w:t>
      </w:r>
      <w:r w:rsidR="00A4454C">
        <w:rPr>
          <w:b w:val="0"/>
        </w:rPr>
        <w:t xml:space="preserve"> </w:t>
      </w:r>
      <w:r w:rsidR="00DD516E">
        <w:t xml:space="preserve">(C) </w:t>
      </w:r>
      <w:r w:rsidR="00DD516E">
        <w:rPr>
          <w:b w:val="0"/>
        </w:rPr>
        <w:t xml:space="preserve">Sum of outgoing and incoming signaling strength across all signaling pathways in At-Risk/ERA groups. </w:t>
      </w:r>
      <w:r w:rsidR="00DD516E">
        <w:t xml:space="preserve">(D) </w:t>
      </w:r>
      <w:r w:rsidR="00DD516E">
        <w:rPr>
          <w:b w:val="0"/>
        </w:rPr>
        <w:t>Comparison of overall intercellular interactions between control and At-Risk/ERA groups, which didn’t show any significant difference on account of number and intensity of interactions.</w:t>
      </w:r>
      <w:r w:rsidR="00DD516E">
        <w:t xml:space="preserve"> </w:t>
      </w:r>
      <w:r w:rsidR="00A4454C">
        <w:t>(E)</w:t>
      </w:r>
      <w:r w:rsidR="00A4454C" w:rsidRPr="004112E3">
        <w:rPr>
          <w:b w:val="0"/>
        </w:rPr>
        <w:t xml:space="preserve"> </w:t>
      </w:r>
      <w:r w:rsidR="00A4454C">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A4454C">
        <w:rPr>
          <w:b w:val="0"/>
          <w:i/>
        </w:rPr>
        <w:t>ADAMTSL4</w:t>
      </w:r>
      <w:r w:rsidR="00A4454C">
        <w:rPr>
          <w:b w:val="0"/>
        </w:rPr>
        <w:t xml:space="preserve"> and </w:t>
      </w:r>
      <w:r w:rsidR="00A4454C">
        <w:rPr>
          <w:b w:val="0"/>
          <w:i/>
        </w:rPr>
        <w:t>CXCL16</w:t>
      </w:r>
      <w:r w:rsidR="00A4454C">
        <w:rPr>
          <w:b w:val="0"/>
        </w:rPr>
        <w:t xml:space="preserve"> in monocytes, </w:t>
      </w:r>
      <w:r w:rsidR="00A4454C">
        <w:rPr>
          <w:b w:val="0"/>
          <w:i/>
        </w:rPr>
        <w:t>TNFSF9</w:t>
      </w:r>
      <w:r w:rsidR="00A4454C">
        <w:rPr>
          <w:b w:val="0"/>
        </w:rPr>
        <w:t xml:space="preserve"> in CD4 TCM cells.</w:t>
      </w:r>
      <w:r w:rsidR="00864113" w:rsidRPr="00864113">
        <w:t xml:space="preserve"> </w:t>
      </w:r>
      <w:r w:rsidR="00864113">
        <w:t xml:space="preserve">(F) </w:t>
      </w:r>
      <w:r w:rsidR="00864113">
        <w:rPr>
          <w:b w:val="0"/>
        </w:rPr>
        <w:t xml:space="preserve">Performance of random forest classification model to distinguish CON and At-Risk/ERAs. x-axis represents the number of predictors and y-axis represents the accuracy with dot as mean and the error bar as standard deviation. The test performance was monotonically increasing with more predictors. </w:t>
      </w:r>
      <w:r w:rsidR="00864113">
        <w:t xml:space="preserve">(G) </w:t>
      </w:r>
      <w:r w:rsidR="00864113">
        <w:rPr>
          <w:b w:val="0"/>
        </w:rPr>
        <w:t xml:space="preserve">Top 30 predictors of classification model ranked by the average importance across 20 experiments. Example top predictors include </w:t>
      </w:r>
      <w:r w:rsidR="00864113">
        <w:rPr>
          <w:b w:val="0"/>
          <w:i/>
        </w:rPr>
        <w:t>MMP23B</w:t>
      </w:r>
      <w:r w:rsidR="00864113">
        <w:rPr>
          <w:b w:val="0"/>
        </w:rPr>
        <w:t xml:space="preserve">, </w:t>
      </w:r>
      <w:r w:rsidR="00864113">
        <w:rPr>
          <w:b w:val="0"/>
          <w:i/>
        </w:rPr>
        <w:t>TGFB1</w:t>
      </w:r>
      <w:r w:rsidR="00864113">
        <w:rPr>
          <w:b w:val="0"/>
        </w:rPr>
        <w:t xml:space="preserve">, </w:t>
      </w:r>
      <w:r w:rsidR="00864113">
        <w:rPr>
          <w:b w:val="0"/>
          <w:i/>
        </w:rPr>
        <w:t>IFNL1</w:t>
      </w:r>
      <w:r w:rsidR="00864113">
        <w:rPr>
          <w:b w:val="0"/>
        </w:rPr>
        <w:t xml:space="preserve">, </w:t>
      </w:r>
      <w:r w:rsidR="00864113">
        <w:rPr>
          <w:b w:val="0"/>
          <w:i/>
        </w:rPr>
        <w:t>IL15</w:t>
      </w:r>
      <w:r w:rsidR="00864113">
        <w:rPr>
          <w:b w:val="0"/>
        </w:rPr>
        <w:t xml:space="preserve">, and </w:t>
      </w:r>
      <w:r w:rsidR="00864113">
        <w:rPr>
          <w:b w:val="0"/>
          <w:i/>
        </w:rPr>
        <w:t>CCL5</w:t>
      </w:r>
      <w:r w:rsidR="00864113">
        <w:rPr>
          <w:b w:val="0"/>
        </w:rPr>
        <w:t>.</w:t>
      </w:r>
    </w:p>
    <w:p w14:paraId="1DDDFBBF" w14:textId="06F655F5" w:rsidR="006F371C" w:rsidRDefault="003C3B5E">
      <w:r>
        <w:br w:type="page"/>
      </w:r>
    </w:p>
    <w:p w14:paraId="680FD317" w14:textId="5B6615EE" w:rsidR="00077195" w:rsidRDefault="00C10057" w:rsidP="00077195">
      <w:pPr>
        <w:pStyle w:val="Heading4"/>
        <w:spacing w:line="360" w:lineRule="auto"/>
      </w:pPr>
      <w:bookmarkStart w:id="41" w:name="_1hmsyys" w:colFirst="0" w:colLast="0"/>
      <w:bookmarkEnd w:id="41"/>
      <w:r>
        <w:rPr>
          <w:noProof/>
        </w:rPr>
        <w:lastRenderedPageBreak/>
        <w:drawing>
          <wp:inline distT="0" distB="0" distL="0" distR="0" wp14:anchorId="10C678A2" wp14:editId="36ADD70B">
            <wp:extent cx="5943600" cy="7694295"/>
            <wp:effectExtent l="0" t="0" r="0" b="1905"/>
            <wp:docPr id="1859347510" name="Picture 3"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47510" name="Picture 3" descr="A close-up of a char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3C3B5E">
        <w:br w:type="page"/>
      </w:r>
      <w:r w:rsidR="003C3B5E">
        <w:lastRenderedPageBreak/>
        <w:t xml:space="preserve">Fig. S4 Cellular network comparison between two groups.  </w:t>
      </w:r>
      <w:r w:rsidR="009F2657">
        <w:t>(</w:t>
      </w:r>
      <w:r w:rsidR="00631DE2">
        <w:t>A</w:t>
      </w:r>
      <w:r w:rsidR="001A263F">
        <w:t>, D, G</w:t>
      </w:r>
      <w:r w:rsidR="009F2657">
        <w:t>)</w:t>
      </w:r>
      <w:r w:rsidR="009F2657">
        <w:rPr>
          <w:b w:val="0"/>
        </w:rPr>
        <w:t xml:space="preserve"> Representative signaling networks </w:t>
      </w:r>
      <w:r w:rsidR="00FF12EA">
        <w:rPr>
          <w:b w:val="0"/>
        </w:rPr>
        <w:t xml:space="preserve">of </w:t>
      </w:r>
      <w:r w:rsidR="00FF12EA" w:rsidRPr="0023648B">
        <w:rPr>
          <w:b w:val="0"/>
        </w:rPr>
        <w:t>IL16</w:t>
      </w:r>
      <w:r w:rsidR="007638C0">
        <w:rPr>
          <w:b w:val="0"/>
        </w:rPr>
        <w:t xml:space="preserve"> </w:t>
      </w:r>
      <w:r w:rsidR="007638C0" w:rsidRPr="000C44AA">
        <w:rPr>
          <w:bCs/>
        </w:rPr>
        <w:t>(A)</w:t>
      </w:r>
      <w:r w:rsidR="00FF12EA">
        <w:rPr>
          <w:b w:val="0"/>
        </w:rPr>
        <w:t xml:space="preserve">, </w:t>
      </w:r>
      <w:r w:rsidR="00FF12EA" w:rsidRPr="0023648B">
        <w:rPr>
          <w:b w:val="0"/>
        </w:rPr>
        <w:t>CD160</w:t>
      </w:r>
      <w:r w:rsidR="007638C0">
        <w:rPr>
          <w:b w:val="0"/>
        </w:rPr>
        <w:t xml:space="preserve"> </w:t>
      </w:r>
      <w:r w:rsidR="007638C0" w:rsidRPr="000C44AA">
        <w:rPr>
          <w:bCs/>
        </w:rPr>
        <w:t>(D)</w:t>
      </w:r>
      <w:r w:rsidR="00FF12EA">
        <w:rPr>
          <w:b w:val="0"/>
        </w:rPr>
        <w:t xml:space="preserve">, and </w:t>
      </w:r>
      <w:r w:rsidR="00FF12EA" w:rsidRPr="0023648B">
        <w:rPr>
          <w:b w:val="0"/>
        </w:rPr>
        <w:t>BTLA</w:t>
      </w:r>
      <w:r w:rsidR="007638C0">
        <w:rPr>
          <w:b w:val="0"/>
        </w:rPr>
        <w:t xml:space="preserve"> </w:t>
      </w:r>
      <w:r w:rsidR="007638C0" w:rsidRPr="000C44AA">
        <w:rPr>
          <w:bCs/>
        </w:rPr>
        <w:t>(G)</w:t>
      </w:r>
      <w:r w:rsidR="00FF12EA">
        <w:rPr>
          <w:b w:val="0"/>
        </w:rPr>
        <w:t xml:space="preserve"> </w:t>
      </w:r>
      <w:r w:rsidR="009F2657">
        <w:rPr>
          <w:b w:val="0"/>
        </w:rPr>
        <w:t xml:space="preserve">within signature clusters in </w:t>
      </w:r>
      <w:r w:rsidR="000D1F20">
        <w:rPr>
          <w:b w:val="0"/>
        </w:rPr>
        <w:t>CON</w:t>
      </w:r>
      <w:r w:rsidR="009F2657">
        <w:rPr>
          <w:b w:val="0"/>
        </w:rPr>
        <w:t xml:space="preserve"> and At-Risk patients. At-Risk patient showed much denser and stronger interactions than controls. </w:t>
      </w:r>
      <w:r w:rsidR="009F2657">
        <w:t>(</w:t>
      </w:r>
      <w:r w:rsidR="00631DE2">
        <w:t>B</w:t>
      </w:r>
      <w:r w:rsidR="002654A6">
        <w:t>, E, H</w:t>
      </w:r>
      <w:r w:rsidR="009F2657">
        <w:t xml:space="preserve">) </w:t>
      </w:r>
      <w:r w:rsidR="009F2657">
        <w:rPr>
          <w:b w:val="0"/>
        </w:rPr>
        <w:t xml:space="preserve">Outgoing and incoming signaling strength of </w:t>
      </w:r>
      <w:r w:rsidR="002654A6" w:rsidRPr="000C44AA">
        <w:rPr>
          <w:b w:val="0"/>
        </w:rPr>
        <w:t>IL16</w:t>
      </w:r>
      <w:r w:rsidR="002654A6">
        <w:rPr>
          <w:b w:val="0"/>
        </w:rPr>
        <w:t xml:space="preserve"> </w:t>
      </w:r>
      <w:r w:rsidR="002654A6" w:rsidRPr="0034606A">
        <w:rPr>
          <w:bCs/>
        </w:rPr>
        <w:t>(</w:t>
      </w:r>
      <w:r w:rsidR="002654A6">
        <w:rPr>
          <w:bCs/>
        </w:rPr>
        <w:t>B</w:t>
      </w:r>
      <w:r w:rsidR="002654A6" w:rsidRPr="0034606A">
        <w:rPr>
          <w:bCs/>
        </w:rPr>
        <w:t>)</w:t>
      </w:r>
      <w:r w:rsidR="002654A6">
        <w:rPr>
          <w:b w:val="0"/>
        </w:rPr>
        <w:t xml:space="preserve">, </w:t>
      </w:r>
      <w:r w:rsidR="002654A6" w:rsidRPr="000C44AA">
        <w:rPr>
          <w:b w:val="0"/>
        </w:rPr>
        <w:t>CD160</w:t>
      </w:r>
      <w:r w:rsidR="002654A6">
        <w:rPr>
          <w:b w:val="0"/>
        </w:rPr>
        <w:t xml:space="preserve"> </w:t>
      </w:r>
      <w:r w:rsidR="002654A6" w:rsidRPr="0034606A">
        <w:rPr>
          <w:bCs/>
        </w:rPr>
        <w:t>(</w:t>
      </w:r>
      <w:r w:rsidR="002654A6">
        <w:rPr>
          <w:bCs/>
        </w:rPr>
        <w:t>E</w:t>
      </w:r>
      <w:r w:rsidR="002654A6" w:rsidRPr="0034606A">
        <w:rPr>
          <w:bCs/>
        </w:rPr>
        <w:t>)</w:t>
      </w:r>
      <w:r w:rsidR="002654A6">
        <w:rPr>
          <w:b w:val="0"/>
        </w:rPr>
        <w:t xml:space="preserve">, and </w:t>
      </w:r>
      <w:r w:rsidR="002654A6" w:rsidRPr="000C44AA">
        <w:rPr>
          <w:b w:val="0"/>
        </w:rPr>
        <w:t>BTLA</w:t>
      </w:r>
      <w:r w:rsidR="002654A6">
        <w:rPr>
          <w:b w:val="0"/>
        </w:rPr>
        <w:t xml:space="preserve"> </w:t>
      </w:r>
      <w:r w:rsidR="002654A6" w:rsidRPr="0034606A">
        <w:rPr>
          <w:bCs/>
        </w:rPr>
        <w:t>(</w:t>
      </w:r>
      <w:r w:rsidR="002654A6">
        <w:rPr>
          <w:bCs/>
        </w:rPr>
        <w:t>H</w:t>
      </w:r>
      <w:r w:rsidR="002654A6" w:rsidRPr="0034606A">
        <w:rPr>
          <w:bCs/>
        </w:rPr>
        <w:t>)</w:t>
      </w:r>
      <w:r w:rsidR="002654A6">
        <w:rPr>
          <w:b w:val="0"/>
        </w:rPr>
        <w:t xml:space="preserve"> </w:t>
      </w:r>
      <w:r w:rsidR="009F2657">
        <w:rPr>
          <w:b w:val="0"/>
        </w:rPr>
        <w:t>pathway across cell types in At-Risk/ERA.</w:t>
      </w:r>
      <w:r w:rsidR="00DD3F7B">
        <w:rPr>
          <w:b w:val="0"/>
        </w:rPr>
        <w:t xml:space="preserve"> Color scale is the same as </w:t>
      </w:r>
      <w:r w:rsidR="00DD3F7B" w:rsidRPr="00E90F65">
        <w:rPr>
          <w:b w:val="0"/>
        </w:rPr>
        <w:t>Fig. 4F</w:t>
      </w:r>
      <w:r w:rsidR="00DD3F7B" w:rsidRPr="000C44AA">
        <w:rPr>
          <w:b w:val="0"/>
          <w:bCs/>
        </w:rPr>
        <w:t>.</w:t>
      </w:r>
      <w:r w:rsidR="006A7780" w:rsidRPr="000C44AA">
        <w:t xml:space="preserve"> </w:t>
      </w:r>
      <w:r w:rsidR="00865CD9">
        <w:t>(</w:t>
      </w:r>
      <w:r w:rsidR="00631DE2">
        <w:t>C</w:t>
      </w:r>
      <w:r w:rsidR="005533CC">
        <w:t>, F, I</w:t>
      </w:r>
      <w:r w:rsidR="00865CD9">
        <w:t>)</w:t>
      </w:r>
      <w:r w:rsidR="00865CD9">
        <w:rPr>
          <w:b w:val="0"/>
        </w:rPr>
        <w:t xml:space="preserve"> </w:t>
      </w:r>
      <w:r w:rsidR="00266FB3">
        <w:rPr>
          <w:b w:val="0"/>
        </w:rPr>
        <w:t xml:space="preserve">Expression levels of </w:t>
      </w:r>
      <w:r w:rsidR="0048233E" w:rsidRPr="000C44AA">
        <w:rPr>
          <w:b w:val="0"/>
        </w:rPr>
        <w:t>IL16</w:t>
      </w:r>
      <w:r w:rsidR="0048233E">
        <w:rPr>
          <w:b w:val="0"/>
        </w:rPr>
        <w:t xml:space="preserve">- </w:t>
      </w:r>
      <w:r w:rsidR="0048233E" w:rsidRPr="0034606A">
        <w:rPr>
          <w:bCs/>
        </w:rPr>
        <w:t>(</w:t>
      </w:r>
      <w:r w:rsidR="0048233E">
        <w:rPr>
          <w:bCs/>
        </w:rPr>
        <w:t>C</w:t>
      </w:r>
      <w:r w:rsidR="0048233E" w:rsidRPr="0034606A">
        <w:rPr>
          <w:bCs/>
        </w:rPr>
        <w:t>)</w:t>
      </w:r>
      <w:r w:rsidR="0048233E">
        <w:rPr>
          <w:b w:val="0"/>
        </w:rPr>
        <w:t xml:space="preserve">, </w:t>
      </w:r>
      <w:r w:rsidR="0048233E" w:rsidRPr="000C44AA">
        <w:rPr>
          <w:b w:val="0"/>
        </w:rPr>
        <w:t>CD160</w:t>
      </w:r>
      <w:r w:rsidR="0048233E">
        <w:rPr>
          <w:b w:val="0"/>
        </w:rPr>
        <w:t xml:space="preserve">- </w:t>
      </w:r>
      <w:r w:rsidR="0048233E" w:rsidRPr="0034606A">
        <w:rPr>
          <w:bCs/>
        </w:rPr>
        <w:t>(</w:t>
      </w:r>
      <w:r w:rsidR="0048233E">
        <w:rPr>
          <w:bCs/>
        </w:rPr>
        <w:t>F</w:t>
      </w:r>
      <w:r w:rsidR="0048233E" w:rsidRPr="0034606A">
        <w:rPr>
          <w:bCs/>
        </w:rPr>
        <w:t>)</w:t>
      </w:r>
      <w:r w:rsidR="0048233E">
        <w:rPr>
          <w:b w:val="0"/>
        </w:rPr>
        <w:t xml:space="preserve">, and </w:t>
      </w:r>
      <w:r w:rsidR="0048233E" w:rsidRPr="000C44AA">
        <w:rPr>
          <w:b w:val="0"/>
        </w:rPr>
        <w:t>BTLA</w:t>
      </w:r>
      <w:r w:rsidR="0048233E">
        <w:rPr>
          <w:b w:val="0"/>
        </w:rPr>
        <w:t xml:space="preserve">- </w:t>
      </w:r>
      <w:r w:rsidR="0048233E" w:rsidRPr="0034606A">
        <w:rPr>
          <w:bCs/>
        </w:rPr>
        <w:t>(</w:t>
      </w:r>
      <w:r w:rsidR="0048233E">
        <w:rPr>
          <w:bCs/>
        </w:rPr>
        <w:t>I</w:t>
      </w:r>
      <w:r w:rsidR="0048233E" w:rsidRPr="0034606A">
        <w:rPr>
          <w:bCs/>
        </w:rPr>
        <w:t>)</w:t>
      </w:r>
      <w:r w:rsidR="0048233E">
        <w:rPr>
          <w:bCs/>
        </w:rPr>
        <w:t xml:space="preserve"> </w:t>
      </w:r>
      <w:r w:rsidR="00266FB3" w:rsidRPr="00EC2D11">
        <w:rPr>
          <w:b w:val="0"/>
        </w:rPr>
        <w:t>induced</w:t>
      </w:r>
      <w:r w:rsidR="00266FB3">
        <w:rPr>
          <w:b w:val="0"/>
        </w:rPr>
        <w:t xml:space="preserve"> genes in receptor </w:t>
      </w:r>
      <w:r w:rsidR="00E90F65">
        <w:rPr>
          <w:b w:val="0"/>
        </w:rPr>
        <w:t>cells</w:t>
      </w:r>
      <w:r w:rsidR="00266FB3">
        <w:rPr>
          <w:b w:val="0"/>
        </w:rPr>
        <w:t xml:space="preserve">. </w:t>
      </w:r>
      <w:r w:rsidR="00DD3F7B">
        <w:rPr>
          <w:b w:val="0"/>
        </w:rPr>
        <w:t xml:space="preserve">Color scale is the same as </w:t>
      </w:r>
      <w:r w:rsidR="00DD3F7B" w:rsidRPr="00E90F65">
        <w:rPr>
          <w:b w:val="0"/>
        </w:rPr>
        <w:t>Fig. 4G</w:t>
      </w:r>
      <w:r w:rsidR="00DD3F7B" w:rsidRPr="0034606A">
        <w:rPr>
          <w:b w:val="0"/>
          <w:bCs/>
        </w:rPr>
        <w:t>.</w:t>
      </w:r>
      <w:r w:rsidR="00DD3F7B" w:rsidRPr="0034606A">
        <w:t xml:space="preserve"> </w:t>
      </w:r>
      <w:r w:rsidR="00077195">
        <w:t xml:space="preserve">(J) </w:t>
      </w:r>
      <w:r w:rsidR="00077195">
        <w:rPr>
          <w:b w:val="0"/>
        </w:rPr>
        <w:t>Selecting the best distance metric and number of Kmeans group according to the Silhouette width. The Pearson correlation was chosen and K=5 was the ideal number, marked as the red point in the figure.</w:t>
      </w:r>
      <w:r w:rsidR="00077195">
        <w:t xml:space="preserve"> (K) </w:t>
      </w:r>
      <w:r w:rsidR="00077195" w:rsidRPr="003E257F">
        <w:rPr>
          <w:b w:val="0"/>
          <w:bCs/>
        </w:rPr>
        <w:t xml:space="preserve">Mosaic plot showing the association between </w:t>
      </w:r>
      <w:r w:rsidR="00077195">
        <w:rPr>
          <w:b w:val="0"/>
        </w:rPr>
        <w:t xml:space="preserve">disease state and Kmeans groups. G1 has slightly higher enrichment in At-Risk/ERA but not statically significant. The disease state and Kmeans groups didn’t have clear association. </w:t>
      </w:r>
      <w:r w:rsidR="00077195" w:rsidRPr="003E257F">
        <w:rPr>
          <w:bCs/>
        </w:rPr>
        <w:t>(</w:t>
      </w:r>
      <w:r w:rsidR="00077195">
        <w:rPr>
          <w:bCs/>
        </w:rPr>
        <w:t>L</w:t>
      </w:r>
      <w:r w:rsidR="00077195" w:rsidRPr="003E257F">
        <w:rPr>
          <w:bCs/>
        </w:rPr>
        <w:t>)</w:t>
      </w:r>
      <w:r w:rsidR="00077195">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w:t>
      </w:r>
      <w:r w:rsidR="00B4074C" w:rsidRPr="00B4074C">
        <w:rPr>
          <w:b w:val="0"/>
        </w:rPr>
        <w:t xml:space="preserve"> </w:t>
      </w:r>
      <w:r w:rsidR="00B4074C">
        <w:rPr>
          <w:b w:val="0"/>
        </w:rPr>
        <w:t xml:space="preserve">Color scale is the same as </w:t>
      </w:r>
      <w:r w:rsidR="00B4074C" w:rsidRPr="00D478E7">
        <w:rPr>
          <w:b w:val="0"/>
        </w:rPr>
        <w:t>Fig. 2A.</w:t>
      </w:r>
      <w:r w:rsidR="00B4074C" w:rsidRPr="0034606A">
        <w:t xml:space="preserve"> </w:t>
      </w:r>
      <w:r w:rsidR="00077195">
        <w:rPr>
          <w:b w:val="0"/>
        </w:rPr>
        <w:t xml:space="preserve">Different groups displayed different </w:t>
      </w:r>
      <w:r w:rsidR="00364B8F">
        <w:rPr>
          <w:b w:val="0"/>
        </w:rPr>
        <w:t>gene</w:t>
      </w:r>
      <w:r w:rsidR="00077195">
        <w:rPr>
          <w:b w:val="0"/>
        </w:rPr>
        <w:t xml:space="preserve"> activity patterns. </w:t>
      </w:r>
    </w:p>
    <w:p w14:paraId="2D799051" w14:textId="422204BA" w:rsidR="006F371C" w:rsidRPr="00033807" w:rsidRDefault="00EC2FB3" w:rsidP="0033131F">
      <w:pPr>
        <w:pStyle w:val="Heading4"/>
        <w:spacing w:line="360" w:lineRule="auto"/>
      </w:pPr>
      <w:r>
        <w:br w:type="page"/>
      </w:r>
    </w:p>
    <w:p w14:paraId="69037C03" w14:textId="76642A2B" w:rsidR="006F371C" w:rsidRDefault="004D6348">
      <w:bookmarkStart w:id="42" w:name="_41mghml" w:colFirst="0" w:colLast="0"/>
      <w:bookmarkEnd w:id="42"/>
      <w:r>
        <w:rPr>
          <w:noProof/>
        </w:rPr>
        <w:lastRenderedPageBreak/>
        <w:drawing>
          <wp:inline distT="0" distB="0" distL="0" distR="0" wp14:anchorId="76861E72" wp14:editId="6D9C69E3">
            <wp:extent cx="5943600" cy="7694295"/>
            <wp:effectExtent l="0" t="0" r="0" b="1905"/>
            <wp:docPr id="51094529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45299"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r w:rsidR="003C3B5E">
        <w:br w:type="page"/>
      </w:r>
      <w:bookmarkStart w:id="43" w:name="_2grqrue" w:colFirst="0" w:colLast="0"/>
      <w:bookmarkEnd w:id="43"/>
    </w:p>
    <w:p w14:paraId="45B97687" w14:textId="52EE175C" w:rsidR="006F371C" w:rsidRDefault="006F371C"/>
    <w:p w14:paraId="7704E10C" w14:textId="77777777" w:rsidR="006F371C" w:rsidRDefault="003C3B5E">
      <w:pPr>
        <w:pStyle w:val="Heading3"/>
        <w:spacing w:line="360" w:lineRule="auto"/>
      </w:pPr>
      <w:bookmarkStart w:id="44" w:name="_vx1227" w:colFirst="0" w:colLast="0"/>
      <w:bookmarkEnd w:id="44"/>
      <w:r>
        <w:t>Supplementary Tables</w:t>
      </w:r>
    </w:p>
    <w:p w14:paraId="113A788E" w14:textId="77777777" w:rsidR="006F371C" w:rsidRDefault="003C3B5E">
      <w:pPr>
        <w:pStyle w:val="Heading4"/>
        <w:spacing w:line="360" w:lineRule="auto"/>
        <w:rPr>
          <w:b w:val="0"/>
        </w:rPr>
      </w:pPr>
      <w:bookmarkStart w:id="45" w:name="_3fwokq0" w:colFirst="0" w:colLast="0"/>
      <w:bookmarkEnd w:id="45"/>
      <w:r>
        <w:t>Supplementary Table S1. Summary of cohort information</w:t>
      </w:r>
      <w:r>
        <w:rPr>
          <w:b w:val="0"/>
        </w:rPr>
        <w:t xml:space="preserve"> </w:t>
      </w:r>
    </w:p>
    <w:p w14:paraId="0B2FA858" w14:textId="77777777" w:rsidR="006F371C" w:rsidRDefault="006F371C">
      <w:pPr>
        <w:spacing w:line="360" w:lineRule="auto"/>
      </w:pPr>
    </w:p>
    <w:p w14:paraId="3E59F9C2" w14:textId="16F598C9" w:rsidR="006F371C" w:rsidRDefault="003C3B5E">
      <w:pPr>
        <w:pStyle w:val="Heading4"/>
        <w:spacing w:line="360" w:lineRule="auto"/>
      </w:pPr>
      <w:bookmarkStart w:id="46" w:name="_1v1yuxt" w:colFirst="0" w:colLast="0"/>
      <w:bookmarkEnd w:id="46"/>
      <w:r>
        <w:t xml:space="preserve">Supplementary Table S2. </w:t>
      </w:r>
      <w:r w:rsidR="00086BF0">
        <w:t>QC metrics summary for each sample</w:t>
      </w:r>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47" w:name="_4f1mdlm" w:colFirst="0" w:colLast="0"/>
      <w:bookmarkEnd w:id="47"/>
      <w:r>
        <w:t>Supplementary Table S3. Cell counts in samples across different cell types</w:t>
      </w:r>
    </w:p>
    <w:p w14:paraId="2AC5BB8F" w14:textId="77777777" w:rsidR="006F371C" w:rsidRDefault="006F371C">
      <w:pPr>
        <w:spacing w:line="360" w:lineRule="auto"/>
      </w:pPr>
      <w:bookmarkStart w:id="48" w:name="_2u6wntf" w:colFirst="0" w:colLast="0"/>
      <w:bookmarkEnd w:id="48"/>
    </w:p>
    <w:p w14:paraId="7EB9143E" w14:textId="77777777" w:rsidR="006F371C" w:rsidRDefault="003C3B5E">
      <w:pPr>
        <w:pStyle w:val="Heading4"/>
        <w:spacing w:line="360" w:lineRule="auto"/>
      </w:pPr>
      <w:bookmarkStart w:id="49" w:name="_19c6y18" w:colFirst="0" w:colLast="0"/>
      <w:bookmarkEnd w:id="49"/>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50" w:name="_3tbugp1" w:colFirst="0" w:colLast="0"/>
      <w:bookmarkEnd w:id="50"/>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51" w:name="_28h4qwu" w:colFirst="0" w:colLast="0"/>
      <w:bookmarkEnd w:id="51"/>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52" w:name="_nmf14n" w:colFirst="0" w:colLast="0"/>
      <w:bookmarkEnd w:id="52"/>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53" w:name="_rmscqd63mjb7" w:colFirst="0" w:colLast="0"/>
      <w:bookmarkEnd w:id="53"/>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lastRenderedPageBreak/>
        <w:t>Supplementary Table S10. Pathway enrichment statistics for the identified Kmeans group-specific TFs (p.adjust&lt;0.05)</w:t>
      </w:r>
    </w:p>
    <w:p w14:paraId="518FB2B8" w14:textId="5B826DB0" w:rsidR="001311CD" w:rsidRDefault="001311CD" w:rsidP="001311CD">
      <w:pPr>
        <w:pStyle w:val="Heading4"/>
        <w:spacing w:line="360" w:lineRule="auto"/>
      </w:pPr>
      <w:r>
        <w:t xml:space="preserve">Supplementary Table S11. </w:t>
      </w:r>
      <w:r w:rsidR="0054024E">
        <w:t>Heatmap</w:t>
      </w:r>
      <w:r>
        <w:t xml:space="preserve"> statistics for the </w:t>
      </w:r>
      <w:r w:rsidR="0054024E">
        <w:t>comparison with AMP study in figure 6.</w:t>
      </w:r>
    </w:p>
    <w:p w14:paraId="6A91425C" w14:textId="77777777" w:rsidR="001311CD" w:rsidRPr="001311CD" w:rsidRDefault="001311CD" w:rsidP="003E257F"/>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54" w:name="_37m2jsg" w:colFirst="0" w:colLast="0"/>
      <w:bookmarkEnd w:id="54"/>
      <w:r>
        <w:t xml:space="preserve">Advantages of Taiji framework </w:t>
      </w:r>
    </w:p>
    <w:p w14:paraId="3FED3BC6" w14:textId="28173210"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r w:rsidR="00C32D85">
        <w:fldChar w:fldCharType="begin"/>
      </w:r>
      <w:r w:rsidR="00EF7DBB">
        <w:instrText xml:space="preserve"> ADDIN ZOTERO_ITEM CSL_CITATION {"citationID":"l75MliPO","properties":{"formattedCitation":"\\super 13\\nosupersub{}","plainCitation":"13","noteIndex":0},"citationItems":[{"id":47,"uris":["http://zotero.org/users/local/JZClHNIm/items/W5HVF8VR","http://zotero.org/users/16227889/items/W5HVF8VR"],"itemData":{"id":47,"type":"article-journal","abstract":"Transcriptional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C32D85">
        <w:fldChar w:fldCharType="separate"/>
      </w:r>
      <w:r w:rsidR="00EF7DBB" w:rsidRPr="00EF7DBB">
        <w:rPr>
          <w:szCs w:val="24"/>
          <w:vertAlign w:val="superscript"/>
        </w:rPr>
        <w:t>13</w:t>
      </w:r>
      <w:r w:rsidR="00C32D85">
        <w:fldChar w:fldCharType="end"/>
      </w:r>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3A864963" w:rsidR="006F371C" w:rsidRDefault="003C3B5E">
      <w:pPr>
        <w:spacing w:line="360" w:lineRule="auto"/>
      </w:pPr>
      <w:r>
        <w:t>Taiji was previously used by our group to identify critical TFs in primary fibroblast-like synoviocytes isolated from RA synovium</w:t>
      </w:r>
      <w:r w:rsidR="00C32D85">
        <w:fldChar w:fldCharType="begin"/>
      </w:r>
      <w:r w:rsidR="00F92B55">
        <w:instrText xml:space="preserve"> ADDIN ZOTERO_ITEM CSL_CITATION {"citationID":"tUYPqHb7","properties":{"formattedCitation":"\\super 45\\nosupersub{}","plainCitation":"45","noteIndex":0},"citationItems":[{"id":33,"uris":["http://zotero.org/users/local/JZClHNIm/items/HWZLLIK6","http://zotero.org/users/16227889/items/HWZLLIK6"],"itemData":{"id":33,"type":"article-journal","abstract":"Rheumatoid arthritis (RA) is an immune-mediated disease affecting diarthrodial joints that remains an unmet medical need despite improved therapy. This limitation likely reflects the diversity of pathogenic pathways in RA, with individual patients demonstrating variable responses to targeted therapies. Better understanding of RA pathogenesis would be aided by a more complete characterization of the disease. To tackle this challenge, we develop and apply a systems biology approach to identify important transcription factors (TFs) in individual RA fibroblast-like synoviocyte (FLS) cell lines by integrating transcriptomic and epigenomic information. Based on the relative importance of the identified TFs, we stratify the RA FLS cell lines into two subtypes with distinct phenotypes and predicted active pathways. We biologically validate these predictions for the top subtype-specific TF RARα and demonstrate differential regulation of TGFβ signaling in the two subtypes. This study characterizes clusters of RA cell lines with distinctive TF biology by integrating transcriptomic and epigenomic data, which could pave the way towards a greater understanding of disease heterogeneity. Fibroblast-like synoviocytes (FLS) are used as a model of rheumatoid arthritis synoviocytes, although cell lines derived from individual patients can have heterogeneous biology. Here the authors use a Taiji computational approach to analyze gene expression, chromatin accessibility and functional differences between individual patient-derived RA FLS lines.","container-title":"Nat. Commun.","issue":"1","language":"en","note":"publisher: Nature Publishing Group","page":"1–11","title":"Systems-biology analysis of rheumatoid arthritis fibroblast-like synoviocytes implicates cell line-specific transcription factor function","volume":"13","author":[{"family":"Ainsworth","given":"Richard I"},{"family":"Hammaker","given":"Deepa"},{"family":"Nygaard","given":"Gyrid"},{"family":"Ansalone","given":"Cecilia"},{"family":"Machado","given":"Camilla"},{"family":"Zhang","given":"Kai"},{"family":"Zheng","given":"Lina"},{"family":"Carrillo","given":"Lucy"},{"family":"Wildberg","given":"Andre"},{"family":"Kuhs","given":"Amanda"},{"family":"Svensson","given":"Mattias N D"},{"family":"Boyle","given":"David L"},{"family":"Firestein","given":"Gary S"},{"family":"Wang","given":"Wei"}],"issued":{"date-parts":[["2022",10]]}}}],"schema":"https://github.com/citation-style-language/schema/raw/master/csl-citation.json"} </w:instrText>
      </w:r>
      <w:r w:rsidR="00C32D85">
        <w:fldChar w:fldCharType="separate"/>
      </w:r>
      <w:r w:rsidR="00F92B55" w:rsidRPr="00F92B55">
        <w:rPr>
          <w:szCs w:val="24"/>
          <w:vertAlign w:val="superscript"/>
        </w:rPr>
        <w:t>45</w:t>
      </w:r>
      <w:r w:rsidR="00C32D85">
        <w:fldChar w:fldCharType="end"/>
      </w:r>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45FDB2B"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G2. Of interest, CON-enriched pathways were found in G4 and included pathways like RUNX3 that can be protective. </w:t>
      </w:r>
      <w:r w:rsidR="00845243">
        <w:t>It’s worth noting that</w:t>
      </w:r>
      <w:r>
        <w:t xml:space="preserve"> unsupervised clustering using solely gene expression profiles failed to reveal significant cohort enrichment and demonstrates the importance of integrating multiple omics data types (</w:t>
      </w:r>
      <w:r>
        <w:rPr>
          <w:b/>
        </w:rPr>
        <w:t>Supplementary Fig. S</w:t>
      </w:r>
      <w:r w:rsidR="006C05CE">
        <w:rPr>
          <w:b/>
        </w:rPr>
        <w:t>4J</w:t>
      </w:r>
      <w:r w:rsidR="00E44E24">
        <w:rPr>
          <w:b/>
        </w:rPr>
        <w:t>-</w:t>
      </w:r>
      <w:r w:rsidR="006C05CE">
        <w:rPr>
          <w:b/>
        </w:rPr>
        <w:t>L</w:t>
      </w:r>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100DCC4E"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r w:rsidR="00C32D85">
        <w:fldChar w:fldCharType="begin"/>
      </w:r>
      <w:r w:rsidR="00EF7DBB">
        <w:instrText xml:space="preserve"> ADDIN ZOTERO_ITEM CSL_CITATION {"citationID":"nidACaET","properties":{"formattedCitation":"\\super 19\\nosupersub{}","plainCitation":"19","noteIndex":0},"citationItems":[{"id":44,"uris":["http://zotero.org/users/local/JZClHNIm/items/W59G9HME","http://zotero.org/users/16227889/items/W59G9HME"],"itemData":{"id":44,"type":"article-journal","abstract":"Small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C32D85">
        <w:fldChar w:fldCharType="separate"/>
      </w:r>
      <w:r w:rsidR="00EF7DBB" w:rsidRPr="00EF7DBB">
        <w:rPr>
          <w:szCs w:val="24"/>
          <w:vertAlign w:val="superscript"/>
        </w:rPr>
        <w:t>19</w:t>
      </w:r>
      <w:r w:rsidR="00C32D85">
        <w:fldChar w:fldCharType="end"/>
      </w:r>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r w:rsidR="00DB7781">
        <w:t>NR</w:t>
      </w:r>
      <w:r>
        <w:t xml:space="preserve"> family members (</w:t>
      </w:r>
      <w:r w:rsidR="00DB7781">
        <w:t>NR1I2</w:t>
      </w:r>
      <w:r>
        <w:t>,</w:t>
      </w:r>
      <w:r w:rsidR="00DB7781">
        <w:t xml:space="preserve"> NR5A1, PGR</w:t>
      </w:r>
      <w:r>
        <w:t>)</w:t>
      </w:r>
      <w:r w:rsidR="00957898">
        <w:t xml:space="preserve"> and MITF</w:t>
      </w:r>
      <w:r w:rsidR="00DB7781">
        <w:t xml:space="preserve"> </w:t>
      </w:r>
      <w:r>
        <w:t>were found in G2 (</w:t>
      </w:r>
      <w:r>
        <w:rPr>
          <w:b/>
        </w:rPr>
        <w:t xml:space="preserve">Supplementary Table </w:t>
      </w:r>
      <w:r w:rsidR="00BA1E01">
        <w:rPr>
          <w:b/>
        </w:rPr>
        <w:t>S</w:t>
      </w:r>
      <w:r>
        <w:rPr>
          <w:b/>
        </w:rPr>
        <w:t>10</w:t>
      </w:r>
      <w:r>
        <w:t xml:space="preserve">). These TFs also regulate genes significantly enriched in RA-related pathways including </w:t>
      </w:r>
      <w:r w:rsidR="00547279">
        <w:t>RUNX1</w:t>
      </w:r>
      <w:r>
        <w:t xml:space="preserve">, </w:t>
      </w:r>
      <w:r w:rsidR="00547279">
        <w:t>Toll-like receptors</w:t>
      </w:r>
      <w:r>
        <w:t>,</w:t>
      </w:r>
      <w:r w:rsidR="00547279">
        <w:t xml:space="preserve"> MECP2,</w:t>
      </w:r>
      <w:r>
        <w:t xml:space="preserve"> and </w:t>
      </w:r>
      <w:r w:rsidR="00547279">
        <w:t>TP53</w:t>
      </w:r>
      <w:r>
        <w:t xml:space="preserve"> pathways (</w:t>
      </w:r>
      <w:r>
        <w:rPr>
          <w:b/>
        </w:rPr>
        <w:t>Supplementary Fig. S</w:t>
      </w:r>
      <w:r w:rsidR="00F93E2A">
        <w:rPr>
          <w:b/>
        </w:rPr>
        <w:t>2I</w:t>
      </w:r>
      <w:r>
        <w:t xml:space="preserve">). </w:t>
      </w:r>
      <w:r w:rsidR="00230D68">
        <w:t>NR1I2</w:t>
      </w:r>
      <w:r w:rsidR="005E0738">
        <w:t xml:space="preserve"> </w:t>
      </w:r>
      <w:r>
        <w:t xml:space="preserve">regulates </w:t>
      </w:r>
      <w:r w:rsidR="00230D68">
        <w:t>HLA-G</w:t>
      </w:r>
      <w:r>
        <w:t>, which</w:t>
      </w:r>
      <w:r w:rsidR="00230D68">
        <w:t xml:space="preserve"> plays an important role in RA susceptibility and regulation</w:t>
      </w:r>
      <w:r>
        <w:t>.</w:t>
      </w:r>
    </w:p>
    <w:p w14:paraId="1ECE6002" w14:textId="77777777" w:rsidR="006F371C" w:rsidRDefault="006F371C">
      <w:pPr>
        <w:spacing w:line="360" w:lineRule="auto"/>
      </w:pPr>
    </w:p>
    <w:p w14:paraId="6E45E751" w14:textId="0E306645" w:rsidR="006F371C" w:rsidRDefault="003C3B5E">
      <w:pPr>
        <w:spacing w:line="360" w:lineRule="auto"/>
      </w:pPr>
      <w:r>
        <w:rPr>
          <w:i/>
        </w:rPr>
        <w:t>RUNX2 and NOTCH3 pathways</w:t>
      </w:r>
      <w:r>
        <w:t xml:space="preserve">. While most signature pathways possessed distinctive sets of active TFs, the RUNX2 pathway shared </w:t>
      </w:r>
      <w:r w:rsidR="00751031">
        <w:t>3</w:t>
      </w:r>
      <w:r w:rsidR="00AF5BED">
        <w:t>7</w:t>
      </w:r>
      <w:r w:rsidR="00751031">
        <w:t>.5</w:t>
      </w:r>
      <w:r>
        <w:t>% TFs with other signature pathways, particularly with the NOTCH3 pathway (</w:t>
      </w:r>
      <w:r>
        <w:rPr>
          <w:b/>
        </w:rPr>
        <w:t>Supplementary Fig. S</w:t>
      </w:r>
      <w:r w:rsidR="00904848">
        <w:rPr>
          <w:b/>
        </w:rPr>
        <w:t>2</w:t>
      </w:r>
      <w:r w:rsidR="005879EB">
        <w:rPr>
          <w:b/>
        </w:rPr>
        <w:t>J</w:t>
      </w:r>
      <w:r>
        <w:t>)</w:t>
      </w:r>
      <w:r w:rsidR="00A3461A">
        <w:t>,</w:t>
      </w:r>
      <w:r w:rsidR="00A3461A" w:rsidRPr="00A3461A">
        <w:t xml:space="preserve"> </w:t>
      </w:r>
      <w:r w:rsidR="00A3461A">
        <w:t>which suggests the interdependence between RUNX2 and other signature pathways.</w:t>
      </w:r>
      <w:r>
        <w:t xml:space="preserve"> For instance, three TFs (HEY1, HEY2, and HES1) were identified in both NOTCH3 and RUNX2 pathways and regulate osteoblast function</w:t>
      </w:r>
      <w:r w:rsidR="00C32D85">
        <w:fldChar w:fldCharType="begin"/>
      </w:r>
      <w:r w:rsidR="00F92B55">
        <w:instrText xml:space="preserve"> ADDIN ZOTERO_ITEM CSL_CITATION {"citationID":"XwLYahma","properties":{"formattedCitation":"\\super 46\\nosupersub{}","plainCitation":"46","noteIndex":0},"citationItems":[{"id":31,"uris":["http://zotero.org/users/local/JZClHNIm/items/WKDUGRKF","http://zotero.org/users/16227889/items/WKDUGRKF"],"itemData":{"id":31,"type":"article-journal","abstract":"Postnatal bone marrow houses mesenchymal progenitor cells that are osteoblast precursors. These cells have established therapeutic potential, but they are difficult to maintain and expand in vitro, presumably because little is known about the mechanisms controlling their fate decisions. To investigate the potential role of Notch signaling in osteoblastogenesis, we used conditional alleles to genetically remove components of the Notch signaling system during skeletal development. We found that disruption of Notch signaling in the limb skeletogenic mesenchyme markedly increased trabecular bone mass in adolescent mice. Notably, mesenchymal progenitors were undetectable in the bone marrow of mice with high bone mass. As a result, these mice developed severe osteopenia as they aged. Moreover, Notch signaling seemed to inhibit osteoblast differentiation through Hes or Hey proteins, which diminished Runx2 transcriptional activity via physical interaction. These results support a model wherein Notch signaling in bone marrow normally acts to maintain a pool of mesenchymal progenitors by suppressing osteoblast differentiation. Thus, mesenchymal progenitors may be expanded in vitro by activating the Notch pathway, whereas bone formation in vivo may be enhanced by transiently suppressing this pathway.","container-title":"Nat. Med.","issue":"3","language":"en","note":"publisher: Nature Publishing Group","page":"306–314","title":"Notch signaling maintains bone marrow mesenchymal progenitors by suppressing osteoblast differentiation","volume":"14","author":[{"family":"Hilton","given":"Matthew J"},{"family":"Tu","given":"Xiaolin"},{"family":"Wu","given":"Ximei"},{"family":"Bai","given":"Shuting"},{"family":"Zhao","given":"Haibo"},{"family":"Kobayashi","given":"Tatsuya"},{"family":"Kronenberg","given":"Henry M"},{"family":"Teitelbaum","given":"Steven L"},{"family":"Ross","given":"F Patrick"},{"family":"Kopan","given":"Raphael"},{"family":"Long","given":"Fanxin"}],"issued":{"date-parts":[["2008",2]]}}}],"schema":"https://github.com/citation-style-language/schema/raw/master/csl-citation.json"} </w:instrText>
      </w:r>
      <w:r w:rsidR="00C32D85">
        <w:fldChar w:fldCharType="separate"/>
      </w:r>
      <w:r w:rsidR="00F92B55" w:rsidRPr="00F92B55">
        <w:rPr>
          <w:szCs w:val="24"/>
          <w:vertAlign w:val="superscript"/>
        </w:rPr>
        <w:t>46</w:t>
      </w:r>
      <w:r w:rsidR="00C32D85">
        <w:fldChar w:fldCharType="end"/>
      </w:r>
      <w:r>
        <w:t>. NOTCH genes and signaling also play a critical role in the differentiation of synovial fibroblasts into pathogenic cells</w:t>
      </w:r>
      <w:r w:rsidR="00C32D85">
        <w:fldChar w:fldCharType="begin"/>
      </w:r>
      <w:r w:rsidR="00F92B55">
        <w:instrText xml:space="preserve"> ADDIN ZOTERO_ITEM CSL_CITATION {"citationID":"N5RWF4O4","properties":{"formattedCitation":"\\super 47\\nosupersub{}","plainCitation":"47","noteIndex":0},"citationItems":[{"id":41,"uris":["http://zotero.org/users/local/JZClHNIm/items/P84E6TX2","http://zotero.org/users/16227889/items/P84E6TX2"],"itemData":{"id":41,"type":"article-journal","abstract":"The synovium is a mesenchymal tissue composed mainly of fibroblasts with a lining and sublining that surrounds the joints. In rheumatoid arthritis (RA), the synovial tissue undergoes marked hyperplasia, becomes inflamed and invasive and destroys the joint[,] ...","container-title":"Nature","issue":"7811","language":"en","note":"publisher: NIH Public Access","page":"259–264","title":"Notch signaling drives synovial fibroblast identity and arthritis pathology","volume":"582","author":[{"family":"Wei","given":"Kevin"},{"family":"Korsunsky","given":"Ilya"},{"family":"Marshall","given":"Jennifer L"},{"family":"Gao","given":"Anqi"},{"family":"Watts","given":"Gerald F M"},{"family":"Major","given":"Triin"},{"family":"Croft","given":"Adam P"},{"family":"Watts","given":"Jordan"},{"family":"Blazar","given":"Philip"},{"family":"Lange","given":"Jeffrey"},{"family":"Thornhill","given":"Thomas"},{"family":"Filer","given":"Andrew"},{"family":"Raza","given":"Karim"},{"family":"Donlin","given":"Laura T"},{"literal":"Accelerating Medicines Partnership Rheumatoid arthritis and Systemic Lupus Erythematosus (AMP RA/SLE) Consortium"},{"family":"Siebel","given":"Christian W"},{"family":"Buckley","given":"Christopher D"},{"family":"Raychaudhuri","given":"Soumya"},{"family":"Brenner","given":"Michael B"}],"issued":{"date-parts":[["2020",6]]}}}],"schema":"https://github.com/citation-style-language/schema/raw/master/csl-citation.json"} </w:instrText>
      </w:r>
      <w:r w:rsidR="00C32D85">
        <w:fldChar w:fldCharType="separate"/>
      </w:r>
      <w:r w:rsidR="00F92B55" w:rsidRPr="00F92B55">
        <w:rPr>
          <w:szCs w:val="24"/>
          <w:vertAlign w:val="superscript"/>
        </w:rPr>
        <w:t>47</w:t>
      </w:r>
      <w:r w:rsidR="00C32D85">
        <w:fldChar w:fldCharType="end"/>
      </w:r>
      <w:r>
        <w:t xml:space="preserve">. </w:t>
      </w:r>
    </w:p>
    <w:p w14:paraId="0AC81048" w14:textId="77777777" w:rsidR="006F371C" w:rsidRDefault="006F371C">
      <w:pPr>
        <w:spacing w:line="360" w:lineRule="auto"/>
      </w:pPr>
    </w:p>
    <w:p w14:paraId="38254564" w14:textId="51D1C547"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r w:rsidR="00C32D85">
        <w:fldChar w:fldCharType="begin"/>
      </w:r>
      <w:r w:rsidR="00F92B55">
        <w:instrText xml:space="preserve"> ADDIN ZOTERO_ITEM CSL_CITATION {"citationID":"jklCZYBt","properties":{"formattedCitation":"\\super 48\\nosupersub{}","plainCitation":"48","noteIndex":0},"citationItems":[{"id":16,"uris":["http://zotero.org/users/local/JZClHNIm/items/TAA5V6MR","http://zotero.org/users/16227889/items/TAA5V6MR"],"itemData":{"id":16,"type":"article-journal","abstract":"OBJECTIVE: We aimed to understand the role of the tyrosine phosphatase PTPN14-which in cancer cells modulates the Hippo pathway by retaining YAP in the cytosol-in fibroblast-like synoviocytes (FLS) from patients with rheumatoid arthritis (RA). METHODS: Gene/protein expression levels were measured by quantitative PCR and/or Western blotting. Gene knockdown in RA FLS was achieved using antisense oligonucleotides. The interaction between PTPN14 and YAP was assessed by immunoprecipitation. The cellular localisation of YAP and SMAD3 was examined via immunofluorescence. SMAD reporter studies were carried out in HEK293T cells. The RA FLS/cartilage coimplantation and passive K/BxN models were used to examine the role of YAP in arthritis. RESULTS: RA FLS displayed overexpression of PTPN14 when compared with FLS from patients with osteoarthritis (OA). PTPN14 knockdown in RA FLS impaired TGFβ-dependent expression of MMP13 and potentiation of TNF signalling. In RA FLS, PTPN14 formed a complex with YAP. Expression of PTPN14 or nuclear YAP-but not of a non-YAP-interacting PTPN14 mutant-enhanced SMAD reporter activity. YAP promoted TGFβ-dependent SMAD3 nuclear localisation in RA FLS. Differences in epigenetic marks within Hippo pathway genes, including YAP, were found between RA FLS and OA FLS. Inhibition of YAP reduced RA FLS pathogenic behaviour and ameliorated arthritis severity. CONCLUSION: In RA FLS, PTPN14 and YAP promote nuclear localisation of SMAD3. YAP enhances a range of RA FLS pathogenic behaviours which, together with epigenetic evidence, points to the Hippo pathway as an important regulator of RA FLS behaviour.","container-title":"Ann. Rheum. Dis.","issue":"5","language":"en","page":"600–609","title":"PTPN14 phosphatase and YAP promote TGFβ signalling in rheumatoid synoviocytes","volume":"78","author":[{"family":"Bottini","given":"Angel"},{"family":"Wu","given":"Dennis J"},{"family":"Ai","given":"Rizi"},{"family":"Le Roux","given":"Michelle"},{"family":"Bartok","given":"Beatrix"},{"family":"Bombardieri","given":"Michele"},{"family":"Doody","given":"Karen M"},{"family":"Zhang","given":"Vida"},{"family":"Sacchetti","given":"Cristiano"},{"family":"Zoccheddu","given":"Martina"},{"family":"Lonic","given":"Ana"},{"family":"Li","given":"Xiaochun"},{"family":"Boyle","given":"David L"},{"family":"Hammaker","given":"Deepa"},{"family":"Meng","given":"Tzu-Ching"},{"family":"Liu","given":"Lin"},{"family":"Corr","given":"Maripat"},{"family":"Stanford","given":"Stephanie M"},{"family":"Lewis","given":"Myles"},{"family":"Wang","given":"Wei"},{"family":"Firestein","given":"Gary S"},{"family":"Khew-Goodall","given":"Yeesim"},{"family":"Pitzalis","given":"Costantino"},{"family":"Bottini","given":"Nunzio"}],"issued":{"date-parts":[["2019",5]]}}}],"schema":"https://github.com/citation-style-language/schema/raw/master/csl-citation.json"} </w:instrText>
      </w:r>
      <w:r w:rsidR="00C32D85">
        <w:fldChar w:fldCharType="separate"/>
      </w:r>
      <w:r w:rsidR="00F92B55" w:rsidRPr="00F92B55">
        <w:rPr>
          <w:szCs w:val="24"/>
          <w:vertAlign w:val="superscript"/>
        </w:rPr>
        <w:t>48</w:t>
      </w:r>
      <w:r w:rsidR="00C32D85">
        <w:fldChar w:fldCharType="end"/>
      </w:r>
      <w:r>
        <w:t>. Unlike RUNX2 and NOTCH3 pathways, YAP1 pathway did not share any TFs with other signature pathways (</w:t>
      </w:r>
      <w:r>
        <w:rPr>
          <w:b/>
        </w:rPr>
        <w:t>Supplementary Fig. S</w:t>
      </w:r>
      <w:r w:rsidR="00975B2F">
        <w:rPr>
          <w:b/>
        </w:rPr>
        <w:t>2</w:t>
      </w:r>
      <w:r w:rsidR="005879EB">
        <w:rPr>
          <w:b/>
        </w:rPr>
        <w:t>J</w:t>
      </w:r>
      <w:r>
        <w:t>). Multiple TEAD family members were also identified as important in the YAP1/TAZ pathway by binding and promoting gene expression. Previous studies indicate that inhibiting YAP-TEAD interaction reduces RA synoviocytes invasion</w:t>
      </w:r>
      <w:r w:rsidR="00C32D85">
        <w:fldChar w:fldCharType="begin"/>
      </w:r>
      <w:r w:rsidR="00EF7DBB">
        <w:instrText xml:space="preserve"> ADDIN ZOTERO_ITEM CSL_CITATION {"citationID":"P1UZG6xi","properties":{"formattedCitation":"\\super 21\\nosupersub{}","plainCitation":"21","noteIndex":0},"citationItems":[{"id":39,"uris":["http://zotero.org/users/local/JZClHNIm/items/H3Q8FSVD","http://zotero.org/users/16227889/items/H3Q8FSVD"],"itemData":{"id":39,"type":"article-journal","abstract":"The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C32D85">
        <w:fldChar w:fldCharType="separate"/>
      </w:r>
      <w:r w:rsidR="00EF7DBB" w:rsidRPr="00EF7DBB">
        <w:rPr>
          <w:szCs w:val="24"/>
          <w:vertAlign w:val="superscript"/>
        </w:rPr>
        <w:t>21</w:t>
      </w:r>
      <w:r w:rsidR="00C32D85">
        <w:fldChar w:fldCharType="end"/>
      </w:r>
      <w:r>
        <w:t>.</w:t>
      </w:r>
    </w:p>
    <w:p w14:paraId="08E3DFC1" w14:textId="77777777" w:rsidR="006F371C" w:rsidRDefault="006F371C">
      <w:pPr>
        <w:spacing w:line="360" w:lineRule="auto"/>
        <w:rPr>
          <w:i/>
        </w:rPr>
      </w:pPr>
    </w:p>
    <w:p w14:paraId="290B9B19" w14:textId="46C36713" w:rsidR="006F371C" w:rsidRDefault="003C3B5E">
      <w:pPr>
        <w:spacing w:line="360" w:lineRule="auto"/>
      </w:pPr>
      <w:r>
        <w:rPr>
          <w:i/>
        </w:rPr>
        <w:t>β-catenin pathway</w:t>
      </w:r>
      <w:r>
        <w:t>. Although only a few TFs were enriched in β-catenin pathways, many of the TFs including DLX3</w:t>
      </w:r>
      <w:r w:rsidR="00622E9E">
        <w:t xml:space="preserve">, </w:t>
      </w:r>
      <w:r w:rsidR="0019095E">
        <w:t>MEF2B</w:t>
      </w:r>
      <w:r>
        <w:t xml:space="preserve">, </w:t>
      </w:r>
      <w:r w:rsidR="007E5036">
        <w:t>POU</w:t>
      </w:r>
      <w:r w:rsidR="00622E9E">
        <w:t>3</w:t>
      </w:r>
      <w:r w:rsidR="007E5036">
        <w:t>F</w:t>
      </w:r>
      <w:r w:rsidR="00622E9E">
        <w:t>1</w:t>
      </w:r>
      <w:r>
        <w:t xml:space="preserve">, </w:t>
      </w:r>
      <w:r w:rsidR="007E5036">
        <w:t>RAX2</w:t>
      </w:r>
      <w:r>
        <w:t xml:space="preserve">, </w:t>
      </w:r>
      <w:r w:rsidR="007E5036">
        <w:t xml:space="preserve">TLX2 </w:t>
      </w:r>
      <w:r>
        <w:t>from different families had regulatees involved in β-catenin-related pathways (</w:t>
      </w:r>
      <w:r>
        <w:rPr>
          <w:b/>
        </w:rPr>
        <w:t>Supplementary Fig. S</w:t>
      </w:r>
      <w:r w:rsidR="00155F8F">
        <w:rPr>
          <w:b/>
        </w:rPr>
        <w:t>2</w:t>
      </w:r>
      <w:r w:rsidR="004969FF">
        <w:rPr>
          <w:b/>
        </w:rPr>
        <w:t>K</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1A5976F9"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r w:rsidR="00EB0147">
        <w:rPr>
          <w:b/>
        </w:rPr>
        <w:t>S</w:t>
      </w:r>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r w:rsidR="000A269E">
        <w:t>late-stage</w:t>
      </w:r>
      <w:r>
        <w:t xml:space="preserve"> pancreatic bud precursor cells pathway.</w:t>
      </w:r>
    </w:p>
    <w:p w14:paraId="07130C47" w14:textId="77777777" w:rsidR="006F371C" w:rsidRDefault="006F371C">
      <w:pPr>
        <w:spacing w:line="360" w:lineRule="auto"/>
      </w:pPr>
    </w:p>
    <w:p w14:paraId="7A383C26" w14:textId="02F53FBC" w:rsidR="006F371C" w:rsidRDefault="003C3B5E">
      <w:pPr>
        <w:spacing w:line="360" w:lineRule="auto"/>
      </w:pPr>
      <w:r>
        <w:t>G4 is significantly enriched in the CON cohort (32% higher in CON, p-value &lt; 0.0001; Chi-squared test) (</w:t>
      </w:r>
      <w:r>
        <w:rPr>
          <w:b/>
        </w:rPr>
        <w:t>Fig. 2C</w:t>
      </w:r>
      <w:r>
        <w:t>). β-catenin, Wnt, and RUNX related pathways were enriched in both G2 and G4 (</w:t>
      </w:r>
      <w:r>
        <w:rPr>
          <w:b/>
        </w:rPr>
        <w:t>Fig. 3</w:t>
      </w:r>
      <w:r w:rsidR="00202647">
        <w:rPr>
          <w:b/>
        </w:rPr>
        <w:t>C</w:t>
      </w:r>
      <w:r>
        <w:t>), suggesting potential multifaceted roles for specific signature pathways across different participant groups. However, the genes implicated in G4 were distinct from G2. For example, the former was enriched in the formation of the β-catenin:TCF transactivating complex while latter was associated with the deactivation of the β-catenin transactivating complex. This is consistent with the observations that Wnt/β-catenin signaling can exert either anti-inflammatory and proinflammatory functions depending on the context</w:t>
      </w:r>
      <w:r w:rsidR="00FB51B7">
        <w:fldChar w:fldCharType="begin"/>
      </w:r>
      <w:r w:rsidR="00F92B55">
        <w:instrText xml:space="preserve"> ADDIN ZOTERO_ITEM CSL_CITATION {"citationID":"K6defiKk","properties":{"formattedCitation":"\\super 49\\nosupersub{}","plainCitation":"49","noteIndex":0},"citationItems":[{"id":29,"uris":["http://zotero.org/users/local/JZClHNIm/items/QEX4PW6P","http://zotero.org/users/16227889/items/QEX4PW6P"],"itemData":{"id":29,"type":"article-journal","abstract":"Besides its important role in embryonic development and homeostatic self-renewal in adult tissues, Wnt/β-catenin signaling exerts both anti-inflammatory and proinflammatory functions. This is, at least partially, due to either repressing or enhancing ...","container-title":"Front. Immunol.","language":"en","note":"publisher: Frontiers Media SA","page":"221254","title":"Crosstalk between Wnt/β-Catenin and NF-κB Signaling Pathway during Inflammation","volume":"7","author":[{"family":"Ma","given":"Bin"},{"family":"Hottiger","given":"Michael O"}],"issued":{"date-parts":[["2016"]]}}}],"schema":"https://github.com/citation-style-language/schema/raw/master/csl-citation.json"} </w:instrText>
      </w:r>
      <w:r w:rsidR="00FB51B7">
        <w:fldChar w:fldCharType="separate"/>
      </w:r>
      <w:r w:rsidR="00F92B55" w:rsidRPr="00F92B55">
        <w:rPr>
          <w:szCs w:val="24"/>
          <w:vertAlign w:val="superscript"/>
        </w:rPr>
        <w:t>49</w:t>
      </w:r>
      <w:r w:rsidR="00FB51B7">
        <w:fldChar w:fldCharType="end"/>
      </w:r>
      <w:r>
        <w:t>. Similarly, RUNX3, which is also a pathway associated with CON, is chondroprotective in preclinical models of arthritis</w:t>
      </w:r>
      <w:r w:rsidR="00FB51B7">
        <w:fldChar w:fldCharType="begin"/>
      </w:r>
      <w:r w:rsidR="00F92B55">
        <w:instrText xml:space="preserve"> ADDIN ZOTERO_ITEM CSL_CITATION {"citationID":"GWeUYvRY","properties":{"formattedCitation":"\\super 50\\nosupersub{}","plainCitation":"50","noteIndex":0},"citationItems":[{"id":27,"uris":["http://zotero.org/users/local/JZClHNIm/items/BK47AF9T","http://zotero.org/users/16227889/items/BK47AF9T"],"itemData":{"id":27,"type":"article-journal","abstract":"The Runt-related transcription factor (Runx) family plays various roles in the homeostasis of cartilage. Here, we examined the role of Runx2 and Runx3 for osteoarthritis development in vivo and in vitro. Runx3-knockout mice exhibited accelerated osteoarthritis following surgical induction, accompanied by decreased expression of lubricin and aggrecan. Meanwhile, Runx2 conditional knockout mice showed biphasic phenotypes: heterozygous knockout inhibited osteoarthritis and decreased matrix metallopeptidase 13 (Mmp13) expression, while homozygous knockout of Runx2 accelerated osteoarthritis and reduced type II collagen (Col2a1) expression. Comprehensive transcriptional analyses revealed lubricin and aggrecan as transcriptional target genes of Runx3, and indicated that Runx2 sustained Col2a1 expression through an intron 6 enhancer when Sox9 was decreased. Intra-articular administration of Runx3 adenovirus ameliorated development of surgically induced osteoarthritis. Runx3 protects adult articular cartilage through extracellular matrix protein production under normal conditions, while Runx2 exerts both catabolic and anabolic effects under the inflammatory condition. Possible distinct contributions of Runx 2 and Runx3 in osteoarthritis have not been clarified. Nagata et al. show that Runx3 protects adult articular cartilage by extracellular matrix protein production in normal conditions, while Runx2 exerts both catabolic and anabolic effects during inflammation.","container-title":"Nat. Commun.","issue":"1","language":"en","note":"publisher: Nature Publishing Group","page":"6187","title":"Runx2 and Runx3 differentially regulate articular chondrocytes during surgically induced osteoarthritis development","volume":"13","author":[{"family":"Nagata","given":"Kosei"},{"family":"Hojo","given":"Hironori"},{"family":"Chang","given":"Song Ho"},{"family":"Okada","given":"Hiroyuki"},{"family":"Yano","given":"Fumiko"},{"family":"Chijimatsu","given":"Ryota"},{"family":"Omata","given":"Yasunori"},{"family":"Mori","given":"Daisuke"},{"family":"Makii","given":"Yuma"},{"family":"Kawata","given":"Manabu"},{"family":"Kaneko","given":"Taizo"},{"family":"Iwanaga","given":"Yasuhide"},{"family":"Nakamoto","given":"Hideki"},{"family":"Maenohara","given":"Yuji"},{"family":"Tachibana","given":"Naohiro"},{"family":"Ishikura","given":"Hisatoshi"},{"family":"Higuchi","given":"Junya"},{"family":"Taniguchi","given":"Yuki"},{"family":"Ohba","given":"Shinsuke"},{"family":"Chung","given":"Ung-Il"},{"family":"Tanaka","given":"Sakae"},{"family":"Saito","given":"Taku"}],"issued":{"date-parts":[["2022",10]]}}}],"schema":"https://github.com/citation-style-language/schema/raw/master/csl-citation.json"} </w:instrText>
      </w:r>
      <w:r w:rsidR="00FB51B7">
        <w:fldChar w:fldCharType="separate"/>
      </w:r>
      <w:r w:rsidR="00F92B55" w:rsidRPr="00F92B55">
        <w:rPr>
          <w:szCs w:val="24"/>
          <w:vertAlign w:val="superscript"/>
        </w:rPr>
        <w:t>50</w:t>
      </w:r>
      <w:r w:rsidR="00FB51B7">
        <w:fldChar w:fldCharType="end"/>
      </w:r>
      <w:r>
        <w:t xml:space="preserve">. </w:t>
      </w:r>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AE766" w14:textId="77777777" w:rsidR="00020EA7" w:rsidRDefault="00020EA7" w:rsidP="005A51A8">
      <w:r>
        <w:separator/>
      </w:r>
    </w:p>
  </w:endnote>
  <w:endnote w:type="continuationSeparator" w:id="0">
    <w:p w14:paraId="34B81C1F" w14:textId="77777777" w:rsidR="00020EA7" w:rsidRDefault="00020EA7"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CADA2D1E-A392-3647-B9BC-A7A33AA8904B}"/>
    <w:embedBold r:id="rId2" w:fontKey="{F94CE783-4643-4C46-8359-52EC001764CC}"/>
    <w:embedItalic r:id="rId3" w:fontKey="{14477310-2D9E-EB44-B257-4B6EFB5A9273}"/>
  </w:font>
  <w:font w:name="SimSun">
    <w:altName w:val="宋体"/>
    <w:panose1 w:val="02010600030101010101"/>
    <w:charset w:val="86"/>
    <w:family w:val="auto"/>
    <w:pitch w:val="variable"/>
    <w:sig w:usb0="00000203" w:usb1="288F0000" w:usb2="00000016" w:usb3="00000000" w:csb0="00040001" w:csb1="00000000"/>
    <w:embedRegular r:id="rId4" w:subsetted="1" w:fontKey="{1DFAF157-2A46-3E46-A489-C20EE3DBEF78}"/>
  </w:font>
  <w:font w:name="Times New Roman">
    <w:panose1 w:val="02020603050405020304"/>
    <w:charset w:val="00"/>
    <w:family w:val="roman"/>
    <w:pitch w:val="variable"/>
    <w:sig w:usb0="E0002EFF" w:usb1="C000785B" w:usb2="00000009" w:usb3="00000000" w:csb0="000001FF" w:csb1="00000000"/>
    <w:embedRegular r:id="rId5" w:fontKey="{DC9F1D15-FC54-AF4A-A39C-B0C82CFF4492}"/>
    <w:embedBold r:id="rId6" w:fontKey="{11706EA3-689A-8F48-B430-49CD7BA08E64}"/>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8" w:subsetted="1" w:fontKey="{9F835804-B51C-0E43-9215-F8FFA37E1A81}"/>
  </w:font>
  <w:font w:name="Cambria Math">
    <w:panose1 w:val="02040503050406030204"/>
    <w:charset w:val="00"/>
    <w:family w:val="roman"/>
    <w:pitch w:val="variable"/>
    <w:sig w:usb0="E00002FF" w:usb1="420024FF" w:usb2="00000000" w:usb3="00000000" w:csb0="0000019F" w:csb1="00000000"/>
    <w:embedRegular r:id="rId9" w:fontKey="{A4BFBEDE-1A53-7244-98C7-169D7945DD4C}"/>
    <w:embedItalic r:id="rId10" w:fontKey="{D6F096D6-BAAB-FA42-9829-8CFCE0A96D2E}"/>
  </w:font>
  <w:font w:name="Calibri">
    <w:panose1 w:val="020F0502020204030204"/>
    <w:charset w:val="00"/>
    <w:family w:val="swiss"/>
    <w:pitch w:val="variable"/>
    <w:sig w:usb0="E4002EFF" w:usb1="C000247B" w:usb2="00000009" w:usb3="00000000" w:csb0="000001FF" w:csb1="00000000"/>
    <w:embedRegular r:id="rId11" w:fontKey="{FAC4C1E9-E00D-6C45-B2DA-F6292D8622EF}"/>
  </w:font>
  <w:font w:name="Cambria">
    <w:panose1 w:val="02040503050406030204"/>
    <w:charset w:val="00"/>
    <w:family w:val="roman"/>
    <w:pitch w:val="variable"/>
    <w:sig w:usb0="E00006FF" w:usb1="420024FF" w:usb2="02000000" w:usb3="00000000" w:csb0="0000019F" w:csb1="00000000"/>
    <w:embedRegular r:id="rId12" w:fontKey="{C19D4481-2750-104E-86DD-F6925CEE3D3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98CC7" w14:textId="77777777" w:rsidR="00020EA7" w:rsidRDefault="00020EA7" w:rsidP="005A51A8">
      <w:r>
        <w:separator/>
      </w:r>
    </w:p>
  </w:footnote>
  <w:footnote w:type="continuationSeparator" w:id="0">
    <w:p w14:paraId="4C6FDD00" w14:textId="77777777" w:rsidR="00020EA7" w:rsidRDefault="00020EA7"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doNotDisplayPageBoundaries/>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38DD"/>
    <w:rsid w:val="000047FF"/>
    <w:rsid w:val="00004868"/>
    <w:rsid w:val="00004982"/>
    <w:rsid w:val="00005059"/>
    <w:rsid w:val="000052CB"/>
    <w:rsid w:val="00005881"/>
    <w:rsid w:val="00005DC2"/>
    <w:rsid w:val="0000690F"/>
    <w:rsid w:val="00010C89"/>
    <w:rsid w:val="000113A3"/>
    <w:rsid w:val="00013751"/>
    <w:rsid w:val="0001438D"/>
    <w:rsid w:val="00014392"/>
    <w:rsid w:val="00015B0B"/>
    <w:rsid w:val="000164EF"/>
    <w:rsid w:val="00020EA7"/>
    <w:rsid w:val="0002103A"/>
    <w:rsid w:val="0002342A"/>
    <w:rsid w:val="00023617"/>
    <w:rsid w:val="00023C9A"/>
    <w:rsid w:val="00024D65"/>
    <w:rsid w:val="0003212C"/>
    <w:rsid w:val="00032CDD"/>
    <w:rsid w:val="00033460"/>
    <w:rsid w:val="00033807"/>
    <w:rsid w:val="00033D54"/>
    <w:rsid w:val="00033E0E"/>
    <w:rsid w:val="00036DD9"/>
    <w:rsid w:val="0003779A"/>
    <w:rsid w:val="00037FBA"/>
    <w:rsid w:val="00040650"/>
    <w:rsid w:val="0004098C"/>
    <w:rsid w:val="00041DF5"/>
    <w:rsid w:val="00042545"/>
    <w:rsid w:val="00044C37"/>
    <w:rsid w:val="00045407"/>
    <w:rsid w:val="00050CA5"/>
    <w:rsid w:val="000514D7"/>
    <w:rsid w:val="00051E4C"/>
    <w:rsid w:val="00051F86"/>
    <w:rsid w:val="0005236D"/>
    <w:rsid w:val="00052455"/>
    <w:rsid w:val="00052673"/>
    <w:rsid w:val="000564FD"/>
    <w:rsid w:val="00056515"/>
    <w:rsid w:val="00056ABD"/>
    <w:rsid w:val="00056C8F"/>
    <w:rsid w:val="00056E94"/>
    <w:rsid w:val="00056EB1"/>
    <w:rsid w:val="00056F51"/>
    <w:rsid w:val="00057AA9"/>
    <w:rsid w:val="000600F6"/>
    <w:rsid w:val="000654F5"/>
    <w:rsid w:val="000669AE"/>
    <w:rsid w:val="00067765"/>
    <w:rsid w:val="0007077C"/>
    <w:rsid w:val="00071EC6"/>
    <w:rsid w:val="00072148"/>
    <w:rsid w:val="0007232A"/>
    <w:rsid w:val="00075C82"/>
    <w:rsid w:val="00076F87"/>
    <w:rsid w:val="00077195"/>
    <w:rsid w:val="00077E16"/>
    <w:rsid w:val="000814AE"/>
    <w:rsid w:val="000814DA"/>
    <w:rsid w:val="00083675"/>
    <w:rsid w:val="000854E0"/>
    <w:rsid w:val="00085801"/>
    <w:rsid w:val="00086BD3"/>
    <w:rsid w:val="00086BF0"/>
    <w:rsid w:val="0009345C"/>
    <w:rsid w:val="00095304"/>
    <w:rsid w:val="0009542E"/>
    <w:rsid w:val="000964B3"/>
    <w:rsid w:val="00096ED5"/>
    <w:rsid w:val="0009777A"/>
    <w:rsid w:val="00097BE8"/>
    <w:rsid w:val="00097D15"/>
    <w:rsid w:val="000A15F8"/>
    <w:rsid w:val="000A2596"/>
    <w:rsid w:val="000A269E"/>
    <w:rsid w:val="000A2A29"/>
    <w:rsid w:val="000A2E26"/>
    <w:rsid w:val="000A3159"/>
    <w:rsid w:val="000A38E6"/>
    <w:rsid w:val="000A53B9"/>
    <w:rsid w:val="000A7098"/>
    <w:rsid w:val="000A73D0"/>
    <w:rsid w:val="000B3D7A"/>
    <w:rsid w:val="000B3DAE"/>
    <w:rsid w:val="000B54A7"/>
    <w:rsid w:val="000B598D"/>
    <w:rsid w:val="000B62C7"/>
    <w:rsid w:val="000B6F3C"/>
    <w:rsid w:val="000B7244"/>
    <w:rsid w:val="000C0811"/>
    <w:rsid w:val="000C20DE"/>
    <w:rsid w:val="000C233F"/>
    <w:rsid w:val="000C3E2E"/>
    <w:rsid w:val="000C44AA"/>
    <w:rsid w:val="000D1779"/>
    <w:rsid w:val="000D189B"/>
    <w:rsid w:val="000D1F20"/>
    <w:rsid w:val="000D40FD"/>
    <w:rsid w:val="000D6070"/>
    <w:rsid w:val="000D72BA"/>
    <w:rsid w:val="000E06FA"/>
    <w:rsid w:val="000E0D4D"/>
    <w:rsid w:val="000E3E7A"/>
    <w:rsid w:val="000E45FD"/>
    <w:rsid w:val="000E4C99"/>
    <w:rsid w:val="000E6ACF"/>
    <w:rsid w:val="000F1213"/>
    <w:rsid w:val="000F21BA"/>
    <w:rsid w:val="000F224D"/>
    <w:rsid w:val="000F2B74"/>
    <w:rsid w:val="000F2BBE"/>
    <w:rsid w:val="000F55DE"/>
    <w:rsid w:val="000F696E"/>
    <w:rsid w:val="000F6E85"/>
    <w:rsid w:val="000F7371"/>
    <w:rsid w:val="000F73D5"/>
    <w:rsid w:val="000F786E"/>
    <w:rsid w:val="0010169D"/>
    <w:rsid w:val="00101CD9"/>
    <w:rsid w:val="00102592"/>
    <w:rsid w:val="00102A55"/>
    <w:rsid w:val="00104F69"/>
    <w:rsid w:val="0010672A"/>
    <w:rsid w:val="001069F7"/>
    <w:rsid w:val="00107473"/>
    <w:rsid w:val="001078F9"/>
    <w:rsid w:val="001104F3"/>
    <w:rsid w:val="001105D0"/>
    <w:rsid w:val="00110C19"/>
    <w:rsid w:val="0011257A"/>
    <w:rsid w:val="0011364C"/>
    <w:rsid w:val="00114D1F"/>
    <w:rsid w:val="00115AEB"/>
    <w:rsid w:val="001160A5"/>
    <w:rsid w:val="0012037F"/>
    <w:rsid w:val="00121160"/>
    <w:rsid w:val="00121988"/>
    <w:rsid w:val="001222DD"/>
    <w:rsid w:val="00122ABC"/>
    <w:rsid w:val="00123658"/>
    <w:rsid w:val="00123F6E"/>
    <w:rsid w:val="00123FF4"/>
    <w:rsid w:val="00124AF3"/>
    <w:rsid w:val="00125EF6"/>
    <w:rsid w:val="0012644F"/>
    <w:rsid w:val="00127426"/>
    <w:rsid w:val="00127B15"/>
    <w:rsid w:val="00127D9B"/>
    <w:rsid w:val="001311CD"/>
    <w:rsid w:val="00132B37"/>
    <w:rsid w:val="00132F08"/>
    <w:rsid w:val="00135249"/>
    <w:rsid w:val="0013607F"/>
    <w:rsid w:val="00141CA1"/>
    <w:rsid w:val="00141D09"/>
    <w:rsid w:val="00143363"/>
    <w:rsid w:val="0014371C"/>
    <w:rsid w:val="00143DA2"/>
    <w:rsid w:val="00144412"/>
    <w:rsid w:val="00147722"/>
    <w:rsid w:val="00150354"/>
    <w:rsid w:val="00151779"/>
    <w:rsid w:val="001533A8"/>
    <w:rsid w:val="001541D8"/>
    <w:rsid w:val="00154DF3"/>
    <w:rsid w:val="00155022"/>
    <w:rsid w:val="001551DD"/>
    <w:rsid w:val="0015538C"/>
    <w:rsid w:val="00155F8F"/>
    <w:rsid w:val="00156C87"/>
    <w:rsid w:val="00161A85"/>
    <w:rsid w:val="00161BD0"/>
    <w:rsid w:val="001620CE"/>
    <w:rsid w:val="00163386"/>
    <w:rsid w:val="00163669"/>
    <w:rsid w:val="0016411B"/>
    <w:rsid w:val="00164243"/>
    <w:rsid w:val="00164603"/>
    <w:rsid w:val="00164F8E"/>
    <w:rsid w:val="00166792"/>
    <w:rsid w:val="00166A04"/>
    <w:rsid w:val="00166BD0"/>
    <w:rsid w:val="00167ACF"/>
    <w:rsid w:val="0017077F"/>
    <w:rsid w:val="00170B83"/>
    <w:rsid w:val="0017177C"/>
    <w:rsid w:val="00172542"/>
    <w:rsid w:val="001756A2"/>
    <w:rsid w:val="00181E16"/>
    <w:rsid w:val="001836D0"/>
    <w:rsid w:val="001844BA"/>
    <w:rsid w:val="001849D4"/>
    <w:rsid w:val="00187A53"/>
    <w:rsid w:val="00187E86"/>
    <w:rsid w:val="0019095E"/>
    <w:rsid w:val="00192ABB"/>
    <w:rsid w:val="001935A7"/>
    <w:rsid w:val="001955DE"/>
    <w:rsid w:val="001961CD"/>
    <w:rsid w:val="0019745B"/>
    <w:rsid w:val="00197BD2"/>
    <w:rsid w:val="001A0535"/>
    <w:rsid w:val="001A1344"/>
    <w:rsid w:val="001A2361"/>
    <w:rsid w:val="001A263F"/>
    <w:rsid w:val="001A298E"/>
    <w:rsid w:val="001A381C"/>
    <w:rsid w:val="001A482D"/>
    <w:rsid w:val="001A4CB1"/>
    <w:rsid w:val="001A5A76"/>
    <w:rsid w:val="001A6540"/>
    <w:rsid w:val="001A6C01"/>
    <w:rsid w:val="001B13CE"/>
    <w:rsid w:val="001B299D"/>
    <w:rsid w:val="001B32D9"/>
    <w:rsid w:val="001B37C4"/>
    <w:rsid w:val="001B67B2"/>
    <w:rsid w:val="001B6A0B"/>
    <w:rsid w:val="001C0716"/>
    <w:rsid w:val="001C0AFD"/>
    <w:rsid w:val="001C1C96"/>
    <w:rsid w:val="001C23DC"/>
    <w:rsid w:val="001C2802"/>
    <w:rsid w:val="001C401D"/>
    <w:rsid w:val="001C451F"/>
    <w:rsid w:val="001C4C91"/>
    <w:rsid w:val="001C7649"/>
    <w:rsid w:val="001D0F16"/>
    <w:rsid w:val="001D3C46"/>
    <w:rsid w:val="001D43C9"/>
    <w:rsid w:val="001D44DB"/>
    <w:rsid w:val="001D4CA1"/>
    <w:rsid w:val="001D4DC0"/>
    <w:rsid w:val="001D4F99"/>
    <w:rsid w:val="001D5A08"/>
    <w:rsid w:val="001E2EB7"/>
    <w:rsid w:val="001E2FFE"/>
    <w:rsid w:val="001E518D"/>
    <w:rsid w:val="001E5474"/>
    <w:rsid w:val="001E54C6"/>
    <w:rsid w:val="001E580D"/>
    <w:rsid w:val="001E6863"/>
    <w:rsid w:val="001E78DA"/>
    <w:rsid w:val="001F0768"/>
    <w:rsid w:val="001F0ACE"/>
    <w:rsid w:val="001F6980"/>
    <w:rsid w:val="001F6E1C"/>
    <w:rsid w:val="00200742"/>
    <w:rsid w:val="00200993"/>
    <w:rsid w:val="0020167E"/>
    <w:rsid w:val="00201B45"/>
    <w:rsid w:val="00202647"/>
    <w:rsid w:val="00202893"/>
    <w:rsid w:val="0020424B"/>
    <w:rsid w:val="00204902"/>
    <w:rsid w:val="00205062"/>
    <w:rsid w:val="00205430"/>
    <w:rsid w:val="00205AFE"/>
    <w:rsid w:val="00205B20"/>
    <w:rsid w:val="00206899"/>
    <w:rsid w:val="00206B57"/>
    <w:rsid w:val="00210EE0"/>
    <w:rsid w:val="00211769"/>
    <w:rsid w:val="00211B61"/>
    <w:rsid w:val="002124A2"/>
    <w:rsid w:val="002137C1"/>
    <w:rsid w:val="002137F5"/>
    <w:rsid w:val="00215705"/>
    <w:rsid w:val="00216823"/>
    <w:rsid w:val="00216DC5"/>
    <w:rsid w:val="00220300"/>
    <w:rsid w:val="00221393"/>
    <w:rsid w:val="0022201C"/>
    <w:rsid w:val="002229C0"/>
    <w:rsid w:val="002232DE"/>
    <w:rsid w:val="00225ADD"/>
    <w:rsid w:val="00226E78"/>
    <w:rsid w:val="00226FB3"/>
    <w:rsid w:val="00230D68"/>
    <w:rsid w:val="0023101C"/>
    <w:rsid w:val="0023175F"/>
    <w:rsid w:val="00231B3C"/>
    <w:rsid w:val="00232CAA"/>
    <w:rsid w:val="00234C80"/>
    <w:rsid w:val="0023518D"/>
    <w:rsid w:val="0023593C"/>
    <w:rsid w:val="0023648B"/>
    <w:rsid w:val="0023682F"/>
    <w:rsid w:val="00236B46"/>
    <w:rsid w:val="0024063A"/>
    <w:rsid w:val="00240731"/>
    <w:rsid w:val="00240FC7"/>
    <w:rsid w:val="002429B5"/>
    <w:rsid w:val="002430AF"/>
    <w:rsid w:val="0024343B"/>
    <w:rsid w:val="00246D06"/>
    <w:rsid w:val="002529E8"/>
    <w:rsid w:val="0025662A"/>
    <w:rsid w:val="00256718"/>
    <w:rsid w:val="00256D10"/>
    <w:rsid w:val="00256E0E"/>
    <w:rsid w:val="00262DB8"/>
    <w:rsid w:val="00263623"/>
    <w:rsid w:val="002638B8"/>
    <w:rsid w:val="002654A6"/>
    <w:rsid w:val="00266FB3"/>
    <w:rsid w:val="00267030"/>
    <w:rsid w:val="0026725D"/>
    <w:rsid w:val="00267CB6"/>
    <w:rsid w:val="00270209"/>
    <w:rsid w:val="00270B93"/>
    <w:rsid w:val="002716A1"/>
    <w:rsid w:val="002720BA"/>
    <w:rsid w:val="00273DB4"/>
    <w:rsid w:val="00276B66"/>
    <w:rsid w:val="00276D93"/>
    <w:rsid w:val="00277023"/>
    <w:rsid w:val="002801D2"/>
    <w:rsid w:val="00280323"/>
    <w:rsid w:val="00281EAF"/>
    <w:rsid w:val="00282A53"/>
    <w:rsid w:val="00284EBA"/>
    <w:rsid w:val="00287B2E"/>
    <w:rsid w:val="00287E31"/>
    <w:rsid w:val="00290085"/>
    <w:rsid w:val="00290343"/>
    <w:rsid w:val="0029057E"/>
    <w:rsid w:val="002914A5"/>
    <w:rsid w:val="00292086"/>
    <w:rsid w:val="00293382"/>
    <w:rsid w:val="00293698"/>
    <w:rsid w:val="00293A4C"/>
    <w:rsid w:val="00295592"/>
    <w:rsid w:val="002968E3"/>
    <w:rsid w:val="002A05A2"/>
    <w:rsid w:val="002A0A28"/>
    <w:rsid w:val="002A20D1"/>
    <w:rsid w:val="002A291F"/>
    <w:rsid w:val="002A3BE6"/>
    <w:rsid w:val="002B3050"/>
    <w:rsid w:val="002B4E90"/>
    <w:rsid w:val="002B7A66"/>
    <w:rsid w:val="002B7C8B"/>
    <w:rsid w:val="002C0F20"/>
    <w:rsid w:val="002C1705"/>
    <w:rsid w:val="002C266B"/>
    <w:rsid w:val="002C4F8D"/>
    <w:rsid w:val="002C7039"/>
    <w:rsid w:val="002D18D0"/>
    <w:rsid w:val="002D1C00"/>
    <w:rsid w:val="002D29DE"/>
    <w:rsid w:val="002D30D1"/>
    <w:rsid w:val="002D56BA"/>
    <w:rsid w:val="002D5FDE"/>
    <w:rsid w:val="002D60DA"/>
    <w:rsid w:val="002D77B8"/>
    <w:rsid w:val="002E094D"/>
    <w:rsid w:val="002E0D02"/>
    <w:rsid w:val="002E14B2"/>
    <w:rsid w:val="002E1A1C"/>
    <w:rsid w:val="002E1BE4"/>
    <w:rsid w:val="002E1CD5"/>
    <w:rsid w:val="002E340F"/>
    <w:rsid w:val="002E4C95"/>
    <w:rsid w:val="002E5BD4"/>
    <w:rsid w:val="002F1552"/>
    <w:rsid w:val="002F25FD"/>
    <w:rsid w:val="002F28AD"/>
    <w:rsid w:val="002F3645"/>
    <w:rsid w:val="002F4A7C"/>
    <w:rsid w:val="002F55CA"/>
    <w:rsid w:val="002F75A5"/>
    <w:rsid w:val="002FD983"/>
    <w:rsid w:val="00300096"/>
    <w:rsid w:val="00300461"/>
    <w:rsid w:val="0030321B"/>
    <w:rsid w:val="003035C2"/>
    <w:rsid w:val="00303F6C"/>
    <w:rsid w:val="00304479"/>
    <w:rsid w:val="00304B2E"/>
    <w:rsid w:val="0030526A"/>
    <w:rsid w:val="00305410"/>
    <w:rsid w:val="0030549C"/>
    <w:rsid w:val="00305DC7"/>
    <w:rsid w:val="0030692A"/>
    <w:rsid w:val="00307AAA"/>
    <w:rsid w:val="00311FB1"/>
    <w:rsid w:val="00314864"/>
    <w:rsid w:val="00316055"/>
    <w:rsid w:val="003162DA"/>
    <w:rsid w:val="00317DED"/>
    <w:rsid w:val="0032052A"/>
    <w:rsid w:val="003242D4"/>
    <w:rsid w:val="00331087"/>
    <w:rsid w:val="003310BB"/>
    <w:rsid w:val="0033131F"/>
    <w:rsid w:val="003316F7"/>
    <w:rsid w:val="00332886"/>
    <w:rsid w:val="00334A3B"/>
    <w:rsid w:val="0033510D"/>
    <w:rsid w:val="00335E7E"/>
    <w:rsid w:val="00336575"/>
    <w:rsid w:val="00336C3E"/>
    <w:rsid w:val="00337CFA"/>
    <w:rsid w:val="0034038B"/>
    <w:rsid w:val="00340BBE"/>
    <w:rsid w:val="00340D9E"/>
    <w:rsid w:val="00341DFE"/>
    <w:rsid w:val="0034274A"/>
    <w:rsid w:val="00342C49"/>
    <w:rsid w:val="003431EB"/>
    <w:rsid w:val="00346F55"/>
    <w:rsid w:val="003501F3"/>
    <w:rsid w:val="003510A8"/>
    <w:rsid w:val="0035217A"/>
    <w:rsid w:val="0035259E"/>
    <w:rsid w:val="003528B4"/>
    <w:rsid w:val="00352EDD"/>
    <w:rsid w:val="00353E1C"/>
    <w:rsid w:val="00353EF8"/>
    <w:rsid w:val="003553F7"/>
    <w:rsid w:val="003573A0"/>
    <w:rsid w:val="00357C3A"/>
    <w:rsid w:val="00360AC8"/>
    <w:rsid w:val="00361488"/>
    <w:rsid w:val="003619EB"/>
    <w:rsid w:val="00361B0D"/>
    <w:rsid w:val="003622D5"/>
    <w:rsid w:val="00363122"/>
    <w:rsid w:val="003644BE"/>
    <w:rsid w:val="00364B8F"/>
    <w:rsid w:val="00365840"/>
    <w:rsid w:val="003671AB"/>
    <w:rsid w:val="00371A99"/>
    <w:rsid w:val="00375177"/>
    <w:rsid w:val="0037543A"/>
    <w:rsid w:val="00376CAD"/>
    <w:rsid w:val="00376D4D"/>
    <w:rsid w:val="00377919"/>
    <w:rsid w:val="00380636"/>
    <w:rsid w:val="0038116C"/>
    <w:rsid w:val="00381869"/>
    <w:rsid w:val="003827AD"/>
    <w:rsid w:val="0038293F"/>
    <w:rsid w:val="00385633"/>
    <w:rsid w:val="0038612C"/>
    <w:rsid w:val="0038705D"/>
    <w:rsid w:val="003874E7"/>
    <w:rsid w:val="00390BE3"/>
    <w:rsid w:val="00390E42"/>
    <w:rsid w:val="00391188"/>
    <w:rsid w:val="0039223E"/>
    <w:rsid w:val="00392AC8"/>
    <w:rsid w:val="00392CBF"/>
    <w:rsid w:val="00393257"/>
    <w:rsid w:val="00393339"/>
    <w:rsid w:val="00393CD6"/>
    <w:rsid w:val="00394320"/>
    <w:rsid w:val="00394ABE"/>
    <w:rsid w:val="00395DB1"/>
    <w:rsid w:val="003962A5"/>
    <w:rsid w:val="00396EB8"/>
    <w:rsid w:val="00397A0C"/>
    <w:rsid w:val="003A17FE"/>
    <w:rsid w:val="003A1975"/>
    <w:rsid w:val="003A2A8F"/>
    <w:rsid w:val="003A36F9"/>
    <w:rsid w:val="003A3AF8"/>
    <w:rsid w:val="003A480A"/>
    <w:rsid w:val="003A5406"/>
    <w:rsid w:val="003A5AB9"/>
    <w:rsid w:val="003A6FA3"/>
    <w:rsid w:val="003A778D"/>
    <w:rsid w:val="003B0D17"/>
    <w:rsid w:val="003B1085"/>
    <w:rsid w:val="003B1CF8"/>
    <w:rsid w:val="003B593D"/>
    <w:rsid w:val="003B69B6"/>
    <w:rsid w:val="003C1040"/>
    <w:rsid w:val="003C1795"/>
    <w:rsid w:val="003C1B9C"/>
    <w:rsid w:val="003C1ED9"/>
    <w:rsid w:val="003C2C79"/>
    <w:rsid w:val="003C3083"/>
    <w:rsid w:val="003C3B5E"/>
    <w:rsid w:val="003C4A10"/>
    <w:rsid w:val="003C7616"/>
    <w:rsid w:val="003D32C1"/>
    <w:rsid w:val="003D494F"/>
    <w:rsid w:val="003D4C14"/>
    <w:rsid w:val="003D4EE9"/>
    <w:rsid w:val="003D687F"/>
    <w:rsid w:val="003D6F6B"/>
    <w:rsid w:val="003D70CC"/>
    <w:rsid w:val="003D778F"/>
    <w:rsid w:val="003E0039"/>
    <w:rsid w:val="003E1D94"/>
    <w:rsid w:val="003E257F"/>
    <w:rsid w:val="003E28E9"/>
    <w:rsid w:val="003E3748"/>
    <w:rsid w:val="003E6E6A"/>
    <w:rsid w:val="003F09FB"/>
    <w:rsid w:val="003F3414"/>
    <w:rsid w:val="003F549E"/>
    <w:rsid w:val="003F5B5F"/>
    <w:rsid w:val="003F610E"/>
    <w:rsid w:val="003F64EC"/>
    <w:rsid w:val="003F6700"/>
    <w:rsid w:val="003F79BA"/>
    <w:rsid w:val="004005A4"/>
    <w:rsid w:val="00404E02"/>
    <w:rsid w:val="00405749"/>
    <w:rsid w:val="0040609E"/>
    <w:rsid w:val="004071C8"/>
    <w:rsid w:val="004112E3"/>
    <w:rsid w:val="00413688"/>
    <w:rsid w:val="00414B33"/>
    <w:rsid w:val="00415EA1"/>
    <w:rsid w:val="004166C3"/>
    <w:rsid w:val="00416B8E"/>
    <w:rsid w:val="0041799C"/>
    <w:rsid w:val="00421689"/>
    <w:rsid w:val="00421944"/>
    <w:rsid w:val="00422DC2"/>
    <w:rsid w:val="004244E2"/>
    <w:rsid w:val="00424CF3"/>
    <w:rsid w:val="00426394"/>
    <w:rsid w:val="004279C1"/>
    <w:rsid w:val="00430320"/>
    <w:rsid w:val="00430591"/>
    <w:rsid w:val="00431887"/>
    <w:rsid w:val="00432CA8"/>
    <w:rsid w:val="00435AC4"/>
    <w:rsid w:val="00440ECC"/>
    <w:rsid w:val="0044142B"/>
    <w:rsid w:val="004426BA"/>
    <w:rsid w:val="00443C6B"/>
    <w:rsid w:val="00447824"/>
    <w:rsid w:val="004478F4"/>
    <w:rsid w:val="00447C47"/>
    <w:rsid w:val="004500FA"/>
    <w:rsid w:val="0045269E"/>
    <w:rsid w:val="00452E7A"/>
    <w:rsid w:val="00453E26"/>
    <w:rsid w:val="00455389"/>
    <w:rsid w:val="004565A3"/>
    <w:rsid w:val="004569C3"/>
    <w:rsid w:val="00462405"/>
    <w:rsid w:val="00462CE9"/>
    <w:rsid w:val="0046304A"/>
    <w:rsid w:val="00463C35"/>
    <w:rsid w:val="004651A0"/>
    <w:rsid w:val="00465BFF"/>
    <w:rsid w:val="00465C40"/>
    <w:rsid w:val="004703C5"/>
    <w:rsid w:val="00470897"/>
    <w:rsid w:val="004709B5"/>
    <w:rsid w:val="00470C7E"/>
    <w:rsid w:val="00474C64"/>
    <w:rsid w:val="00474C89"/>
    <w:rsid w:val="00476792"/>
    <w:rsid w:val="0047793C"/>
    <w:rsid w:val="0048179E"/>
    <w:rsid w:val="0048233E"/>
    <w:rsid w:val="004916FE"/>
    <w:rsid w:val="0049205C"/>
    <w:rsid w:val="00492C18"/>
    <w:rsid w:val="004938C9"/>
    <w:rsid w:val="00494E06"/>
    <w:rsid w:val="004969FF"/>
    <w:rsid w:val="00497B3F"/>
    <w:rsid w:val="004A117D"/>
    <w:rsid w:val="004A19B8"/>
    <w:rsid w:val="004A247E"/>
    <w:rsid w:val="004A2981"/>
    <w:rsid w:val="004A3108"/>
    <w:rsid w:val="004A36AB"/>
    <w:rsid w:val="004A3845"/>
    <w:rsid w:val="004A4BD0"/>
    <w:rsid w:val="004A4E3B"/>
    <w:rsid w:val="004A5360"/>
    <w:rsid w:val="004A609D"/>
    <w:rsid w:val="004A6452"/>
    <w:rsid w:val="004A7FDA"/>
    <w:rsid w:val="004B0A6F"/>
    <w:rsid w:val="004B307F"/>
    <w:rsid w:val="004B4293"/>
    <w:rsid w:val="004B5833"/>
    <w:rsid w:val="004C19B7"/>
    <w:rsid w:val="004C3AB9"/>
    <w:rsid w:val="004C428C"/>
    <w:rsid w:val="004C7FEA"/>
    <w:rsid w:val="004D01A4"/>
    <w:rsid w:val="004D021A"/>
    <w:rsid w:val="004D1999"/>
    <w:rsid w:val="004D2727"/>
    <w:rsid w:val="004D2899"/>
    <w:rsid w:val="004D3D40"/>
    <w:rsid w:val="004D47BF"/>
    <w:rsid w:val="004D5B8E"/>
    <w:rsid w:val="004D6348"/>
    <w:rsid w:val="004D6536"/>
    <w:rsid w:val="004E10F6"/>
    <w:rsid w:val="004E1893"/>
    <w:rsid w:val="004E25F5"/>
    <w:rsid w:val="004E3172"/>
    <w:rsid w:val="004E33C4"/>
    <w:rsid w:val="004E3FFC"/>
    <w:rsid w:val="004E421A"/>
    <w:rsid w:val="004E463C"/>
    <w:rsid w:val="004E4798"/>
    <w:rsid w:val="004E50EC"/>
    <w:rsid w:val="004E7E39"/>
    <w:rsid w:val="004F0E63"/>
    <w:rsid w:val="004F29A9"/>
    <w:rsid w:val="004F4001"/>
    <w:rsid w:val="004F550E"/>
    <w:rsid w:val="004F56A2"/>
    <w:rsid w:val="004F60B5"/>
    <w:rsid w:val="004F643B"/>
    <w:rsid w:val="005017CC"/>
    <w:rsid w:val="00501E09"/>
    <w:rsid w:val="00502A60"/>
    <w:rsid w:val="0050359A"/>
    <w:rsid w:val="00503BA7"/>
    <w:rsid w:val="00504AC3"/>
    <w:rsid w:val="00504D20"/>
    <w:rsid w:val="00504D27"/>
    <w:rsid w:val="00504F7E"/>
    <w:rsid w:val="00505400"/>
    <w:rsid w:val="00510AA2"/>
    <w:rsid w:val="0051221D"/>
    <w:rsid w:val="00512C79"/>
    <w:rsid w:val="00513055"/>
    <w:rsid w:val="00513278"/>
    <w:rsid w:val="00513CB4"/>
    <w:rsid w:val="005155BD"/>
    <w:rsid w:val="00515826"/>
    <w:rsid w:val="00516701"/>
    <w:rsid w:val="00516CEF"/>
    <w:rsid w:val="00516E6F"/>
    <w:rsid w:val="00520D24"/>
    <w:rsid w:val="005213D1"/>
    <w:rsid w:val="0052215F"/>
    <w:rsid w:val="00523B85"/>
    <w:rsid w:val="00525117"/>
    <w:rsid w:val="005264A3"/>
    <w:rsid w:val="005273C2"/>
    <w:rsid w:val="00527706"/>
    <w:rsid w:val="00531850"/>
    <w:rsid w:val="00532648"/>
    <w:rsid w:val="005342D2"/>
    <w:rsid w:val="00534561"/>
    <w:rsid w:val="0053498F"/>
    <w:rsid w:val="0053535B"/>
    <w:rsid w:val="005362EE"/>
    <w:rsid w:val="005379EB"/>
    <w:rsid w:val="0054024E"/>
    <w:rsid w:val="005406C8"/>
    <w:rsid w:val="00540F6F"/>
    <w:rsid w:val="00541276"/>
    <w:rsid w:val="005415A3"/>
    <w:rsid w:val="00541B09"/>
    <w:rsid w:val="00541F64"/>
    <w:rsid w:val="00543008"/>
    <w:rsid w:val="005436B6"/>
    <w:rsid w:val="0054566D"/>
    <w:rsid w:val="00546CA3"/>
    <w:rsid w:val="00547279"/>
    <w:rsid w:val="00547881"/>
    <w:rsid w:val="00547D65"/>
    <w:rsid w:val="00550A61"/>
    <w:rsid w:val="00550D08"/>
    <w:rsid w:val="0055182D"/>
    <w:rsid w:val="005533CC"/>
    <w:rsid w:val="00556048"/>
    <w:rsid w:val="005601E0"/>
    <w:rsid w:val="0056048E"/>
    <w:rsid w:val="00560A76"/>
    <w:rsid w:val="005624AA"/>
    <w:rsid w:val="005629AA"/>
    <w:rsid w:val="00563AC7"/>
    <w:rsid w:val="00563EA6"/>
    <w:rsid w:val="00564D60"/>
    <w:rsid w:val="005657CE"/>
    <w:rsid w:val="0057170B"/>
    <w:rsid w:val="00573F71"/>
    <w:rsid w:val="005759AC"/>
    <w:rsid w:val="00576C26"/>
    <w:rsid w:val="00577D6A"/>
    <w:rsid w:val="005808C8"/>
    <w:rsid w:val="00581545"/>
    <w:rsid w:val="00581893"/>
    <w:rsid w:val="00582776"/>
    <w:rsid w:val="00584E73"/>
    <w:rsid w:val="005857EC"/>
    <w:rsid w:val="005858B4"/>
    <w:rsid w:val="00586763"/>
    <w:rsid w:val="00586F49"/>
    <w:rsid w:val="005879EB"/>
    <w:rsid w:val="005900B3"/>
    <w:rsid w:val="00591CDB"/>
    <w:rsid w:val="00591D8C"/>
    <w:rsid w:val="00592458"/>
    <w:rsid w:val="00592B79"/>
    <w:rsid w:val="00594944"/>
    <w:rsid w:val="00594CD3"/>
    <w:rsid w:val="00595B8D"/>
    <w:rsid w:val="005A1051"/>
    <w:rsid w:val="005A3B66"/>
    <w:rsid w:val="005A4CB0"/>
    <w:rsid w:val="005A51A8"/>
    <w:rsid w:val="005A7F01"/>
    <w:rsid w:val="005B14F4"/>
    <w:rsid w:val="005B1ADB"/>
    <w:rsid w:val="005B412C"/>
    <w:rsid w:val="005B6382"/>
    <w:rsid w:val="005C0369"/>
    <w:rsid w:val="005C172B"/>
    <w:rsid w:val="005C2C3D"/>
    <w:rsid w:val="005C30EC"/>
    <w:rsid w:val="005C343B"/>
    <w:rsid w:val="005C389C"/>
    <w:rsid w:val="005C5C27"/>
    <w:rsid w:val="005C5EA4"/>
    <w:rsid w:val="005C6083"/>
    <w:rsid w:val="005C6F04"/>
    <w:rsid w:val="005C72DA"/>
    <w:rsid w:val="005C731B"/>
    <w:rsid w:val="005D0113"/>
    <w:rsid w:val="005D1C18"/>
    <w:rsid w:val="005D2D15"/>
    <w:rsid w:val="005D3E42"/>
    <w:rsid w:val="005D47B7"/>
    <w:rsid w:val="005E03F3"/>
    <w:rsid w:val="005E0738"/>
    <w:rsid w:val="005E2B55"/>
    <w:rsid w:val="005E47DE"/>
    <w:rsid w:val="005E7662"/>
    <w:rsid w:val="005E770A"/>
    <w:rsid w:val="005F0269"/>
    <w:rsid w:val="005F077D"/>
    <w:rsid w:val="005F12D8"/>
    <w:rsid w:val="005F1DA2"/>
    <w:rsid w:val="005F4625"/>
    <w:rsid w:val="005F763A"/>
    <w:rsid w:val="005F7E95"/>
    <w:rsid w:val="00601AF5"/>
    <w:rsid w:val="00601CF8"/>
    <w:rsid w:val="00601F3B"/>
    <w:rsid w:val="0060270B"/>
    <w:rsid w:val="00603E6A"/>
    <w:rsid w:val="00606865"/>
    <w:rsid w:val="00606916"/>
    <w:rsid w:val="00606F04"/>
    <w:rsid w:val="00610A8F"/>
    <w:rsid w:val="00615BD2"/>
    <w:rsid w:val="00616DFC"/>
    <w:rsid w:val="0061745C"/>
    <w:rsid w:val="00617ACB"/>
    <w:rsid w:val="00622132"/>
    <w:rsid w:val="0062290A"/>
    <w:rsid w:val="00622E9E"/>
    <w:rsid w:val="006232DF"/>
    <w:rsid w:val="00623CD1"/>
    <w:rsid w:val="00625BB0"/>
    <w:rsid w:val="00625FED"/>
    <w:rsid w:val="00627B09"/>
    <w:rsid w:val="00627BD5"/>
    <w:rsid w:val="00627D55"/>
    <w:rsid w:val="006301BF"/>
    <w:rsid w:val="006310A7"/>
    <w:rsid w:val="00631DE2"/>
    <w:rsid w:val="00633016"/>
    <w:rsid w:val="00633BE2"/>
    <w:rsid w:val="00633E34"/>
    <w:rsid w:val="0063455A"/>
    <w:rsid w:val="00635001"/>
    <w:rsid w:val="0063653F"/>
    <w:rsid w:val="00636CB1"/>
    <w:rsid w:val="00636F91"/>
    <w:rsid w:val="006376DC"/>
    <w:rsid w:val="00637755"/>
    <w:rsid w:val="006413BA"/>
    <w:rsid w:val="006428E0"/>
    <w:rsid w:val="00642FE2"/>
    <w:rsid w:val="006462ED"/>
    <w:rsid w:val="00650FA9"/>
    <w:rsid w:val="00651985"/>
    <w:rsid w:val="0065272A"/>
    <w:rsid w:val="00653FC6"/>
    <w:rsid w:val="00654085"/>
    <w:rsid w:val="00654734"/>
    <w:rsid w:val="0065486C"/>
    <w:rsid w:val="00654DBA"/>
    <w:rsid w:val="00657319"/>
    <w:rsid w:val="0065755E"/>
    <w:rsid w:val="006578BB"/>
    <w:rsid w:val="006600B1"/>
    <w:rsid w:val="006602AA"/>
    <w:rsid w:val="006602EE"/>
    <w:rsid w:val="00662018"/>
    <w:rsid w:val="00663375"/>
    <w:rsid w:val="00663585"/>
    <w:rsid w:val="006637C1"/>
    <w:rsid w:val="006647A1"/>
    <w:rsid w:val="00667487"/>
    <w:rsid w:val="00672015"/>
    <w:rsid w:val="00672B67"/>
    <w:rsid w:val="00672E2F"/>
    <w:rsid w:val="006736BE"/>
    <w:rsid w:val="00674254"/>
    <w:rsid w:val="00674534"/>
    <w:rsid w:val="00674627"/>
    <w:rsid w:val="006746E3"/>
    <w:rsid w:val="006758FD"/>
    <w:rsid w:val="0067693C"/>
    <w:rsid w:val="00676C7B"/>
    <w:rsid w:val="00676D2B"/>
    <w:rsid w:val="00676EC9"/>
    <w:rsid w:val="00677043"/>
    <w:rsid w:val="006778A5"/>
    <w:rsid w:val="00677BAB"/>
    <w:rsid w:val="006804EA"/>
    <w:rsid w:val="00680A65"/>
    <w:rsid w:val="00680CEE"/>
    <w:rsid w:val="006824D4"/>
    <w:rsid w:val="00682706"/>
    <w:rsid w:val="006828C8"/>
    <w:rsid w:val="00683420"/>
    <w:rsid w:val="00684852"/>
    <w:rsid w:val="00684BAF"/>
    <w:rsid w:val="00684BE4"/>
    <w:rsid w:val="00684CD6"/>
    <w:rsid w:val="006878EF"/>
    <w:rsid w:val="006878F8"/>
    <w:rsid w:val="00687CD9"/>
    <w:rsid w:val="006911F4"/>
    <w:rsid w:val="00691B62"/>
    <w:rsid w:val="00691C25"/>
    <w:rsid w:val="00693AB0"/>
    <w:rsid w:val="00693E73"/>
    <w:rsid w:val="00694038"/>
    <w:rsid w:val="00694556"/>
    <w:rsid w:val="00695A10"/>
    <w:rsid w:val="006979B3"/>
    <w:rsid w:val="00697D48"/>
    <w:rsid w:val="006A014A"/>
    <w:rsid w:val="006A0DF3"/>
    <w:rsid w:val="006A1D31"/>
    <w:rsid w:val="006A23A7"/>
    <w:rsid w:val="006A2F7D"/>
    <w:rsid w:val="006A3A7E"/>
    <w:rsid w:val="006A5F0F"/>
    <w:rsid w:val="006A7780"/>
    <w:rsid w:val="006A796D"/>
    <w:rsid w:val="006A7A4D"/>
    <w:rsid w:val="006B20D4"/>
    <w:rsid w:val="006B2C55"/>
    <w:rsid w:val="006B2FCA"/>
    <w:rsid w:val="006B60DE"/>
    <w:rsid w:val="006B62FB"/>
    <w:rsid w:val="006C05CE"/>
    <w:rsid w:val="006C1917"/>
    <w:rsid w:val="006C213C"/>
    <w:rsid w:val="006C57B1"/>
    <w:rsid w:val="006C6707"/>
    <w:rsid w:val="006C68C6"/>
    <w:rsid w:val="006C6F90"/>
    <w:rsid w:val="006D2ACF"/>
    <w:rsid w:val="006D317C"/>
    <w:rsid w:val="006D583E"/>
    <w:rsid w:val="006E0451"/>
    <w:rsid w:val="006E1706"/>
    <w:rsid w:val="006E1E13"/>
    <w:rsid w:val="006E2922"/>
    <w:rsid w:val="006E2941"/>
    <w:rsid w:val="006E4EE8"/>
    <w:rsid w:val="006E64C3"/>
    <w:rsid w:val="006E69A6"/>
    <w:rsid w:val="006E7388"/>
    <w:rsid w:val="006F019C"/>
    <w:rsid w:val="006F0C37"/>
    <w:rsid w:val="006F197E"/>
    <w:rsid w:val="006F19C8"/>
    <w:rsid w:val="006F371C"/>
    <w:rsid w:val="006F390F"/>
    <w:rsid w:val="006F590C"/>
    <w:rsid w:val="007016F7"/>
    <w:rsid w:val="00701CA7"/>
    <w:rsid w:val="00703681"/>
    <w:rsid w:val="00704683"/>
    <w:rsid w:val="00704CDE"/>
    <w:rsid w:val="00705F6E"/>
    <w:rsid w:val="007069CF"/>
    <w:rsid w:val="007101B8"/>
    <w:rsid w:val="0071182D"/>
    <w:rsid w:val="00711993"/>
    <w:rsid w:val="007120E9"/>
    <w:rsid w:val="007123A2"/>
    <w:rsid w:val="00712D87"/>
    <w:rsid w:val="00714520"/>
    <w:rsid w:val="00715196"/>
    <w:rsid w:val="0071578D"/>
    <w:rsid w:val="00720032"/>
    <w:rsid w:val="0072089A"/>
    <w:rsid w:val="00721125"/>
    <w:rsid w:val="00721138"/>
    <w:rsid w:val="00721419"/>
    <w:rsid w:val="00722E9C"/>
    <w:rsid w:val="00724585"/>
    <w:rsid w:val="0072469A"/>
    <w:rsid w:val="00725652"/>
    <w:rsid w:val="007263FD"/>
    <w:rsid w:val="00730302"/>
    <w:rsid w:val="0073177A"/>
    <w:rsid w:val="00732F06"/>
    <w:rsid w:val="00733F1E"/>
    <w:rsid w:val="00736E73"/>
    <w:rsid w:val="00740A5E"/>
    <w:rsid w:val="00740C1E"/>
    <w:rsid w:val="00743E50"/>
    <w:rsid w:val="007441E8"/>
    <w:rsid w:val="00744256"/>
    <w:rsid w:val="00744A4F"/>
    <w:rsid w:val="00744E61"/>
    <w:rsid w:val="00745D6A"/>
    <w:rsid w:val="007460FF"/>
    <w:rsid w:val="00746CBC"/>
    <w:rsid w:val="00751031"/>
    <w:rsid w:val="007518F7"/>
    <w:rsid w:val="00751D76"/>
    <w:rsid w:val="007526BE"/>
    <w:rsid w:val="00753084"/>
    <w:rsid w:val="007638C0"/>
    <w:rsid w:val="00763A11"/>
    <w:rsid w:val="00763F8A"/>
    <w:rsid w:val="00764224"/>
    <w:rsid w:val="00764CF7"/>
    <w:rsid w:val="00765602"/>
    <w:rsid w:val="007671D5"/>
    <w:rsid w:val="0077027B"/>
    <w:rsid w:val="00772955"/>
    <w:rsid w:val="00772BB1"/>
    <w:rsid w:val="0077395E"/>
    <w:rsid w:val="00773B62"/>
    <w:rsid w:val="00774846"/>
    <w:rsid w:val="00775497"/>
    <w:rsid w:val="00775D91"/>
    <w:rsid w:val="00777FD8"/>
    <w:rsid w:val="00782642"/>
    <w:rsid w:val="00782E29"/>
    <w:rsid w:val="00784928"/>
    <w:rsid w:val="007864B7"/>
    <w:rsid w:val="00787195"/>
    <w:rsid w:val="007874FA"/>
    <w:rsid w:val="007876CC"/>
    <w:rsid w:val="007909BC"/>
    <w:rsid w:val="00791D30"/>
    <w:rsid w:val="00791FC0"/>
    <w:rsid w:val="00792D59"/>
    <w:rsid w:val="007943ED"/>
    <w:rsid w:val="0079531C"/>
    <w:rsid w:val="007973E3"/>
    <w:rsid w:val="007977F1"/>
    <w:rsid w:val="00797D70"/>
    <w:rsid w:val="007A0581"/>
    <w:rsid w:val="007A08DD"/>
    <w:rsid w:val="007A2C4B"/>
    <w:rsid w:val="007A3BF4"/>
    <w:rsid w:val="007A4D8E"/>
    <w:rsid w:val="007A5C3F"/>
    <w:rsid w:val="007A6DC2"/>
    <w:rsid w:val="007A7049"/>
    <w:rsid w:val="007A7CE8"/>
    <w:rsid w:val="007B024B"/>
    <w:rsid w:val="007B0B88"/>
    <w:rsid w:val="007B199F"/>
    <w:rsid w:val="007B1A75"/>
    <w:rsid w:val="007B3126"/>
    <w:rsid w:val="007B3A65"/>
    <w:rsid w:val="007B4D3C"/>
    <w:rsid w:val="007B5385"/>
    <w:rsid w:val="007B62B4"/>
    <w:rsid w:val="007B672A"/>
    <w:rsid w:val="007B6C3D"/>
    <w:rsid w:val="007B7A73"/>
    <w:rsid w:val="007C2859"/>
    <w:rsid w:val="007C2B28"/>
    <w:rsid w:val="007C433C"/>
    <w:rsid w:val="007C4D47"/>
    <w:rsid w:val="007C57E9"/>
    <w:rsid w:val="007C5D2B"/>
    <w:rsid w:val="007C5DCD"/>
    <w:rsid w:val="007C6996"/>
    <w:rsid w:val="007C736B"/>
    <w:rsid w:val="007D2386"/>
    <w:rsid w:val="007D56AB"/>
    <w:rsid w:val="007E0331"/>
    <w:rsid w:val="007E1651"/>
    <w:rsid w:val="007E175B"/>
    <w:rsid w:val="007E25E5"/>
    <w:rsid w:val="007E3AAA"/>
    <w:rsid w:val="007E414C"/>
    <w:rsid w:val="007E4223"/>
    <w:rsid w:val="007E5036"/>
    <w:rsid w:val="007E5CB6"/>
    <w:rsid w:val="007F12E3"/>
    <w:rsid w:val="007F2390"/>
    <w:rsid w:val="007F3878"/>
    <w:rsid w:val="007F3B9A"/>
    <w:rsid w:val="007F45C1"/>
    <w:rsid w:val="007F4760"/>
    <w:rsid w:val="007F4CBC"/>
    <w:rsid w:val="007F5325"/>
    <w:rsid w:val="007F6E92"/>
    <w:rsid w:val="00801C0C"/>
    <w:rsid w:val="008027C2"/>
    <w:rsid w:val="0080307F"/>
    <w:rsid w:val="00803599"/>
    <w:rsid w:val="008059EE"/>
    <w:rsid w:val="008063BA"/>
    <w:rsid w:val="00810A41"/>
    <w:rsid w:val="00812285"/>
    <w:rsid w:val="00813552"/>
    <w:rsid w:val="008170F8"/>
    <w:rsid w:val="00820DDD"/>
    <w:rsid w:val="008219AC"/>
    <w:rsid w:val="008229C6"/>
    <w:rsid w:val="008229F7"/>
    <w:rsid w:val="00822DBB"/>
    <w:rsid w:val="00827167"/>
    <w:rsid w:val="0082718B"/>
    <w:rsid w:val="00833018"/>
    <w:rsid w:val="008342CC"/>
    <w:rsid w:val="00836423"/>
    <w:rsid w:val="00841887"/>
    <w:rsid w:val="00842320"/>
    <w:rsid w:val="008437FD"/>
    <w:rsid w:val="00843C3B"/>
    <w:rsid w:val="00845243"/>
    <w:rsid w:val="00846DF3"/>
    <w:rsid w:val="008476E5"/>
    <w:rsid w:val="0084790E"/>
    <w:rsid w:val="008502D1"/>
    <w:rsid w:val="008515A6"/>
    <w:rsid w:val="0085166A"/>
    <w:rsid w:val="00853CFD"/>
    <w:rsid w:val="00854E4F"/>
    <w:rsid w:val="0085526D"/>
    <w:rsid w:val="008560C2"/>
    <w:rsid w:val="008575D9"/>
    <w:rsid w:val="008577BE"/>
    <w:rsid w:val="00857CCB"/>
    <w:rsid w:val="0086048F"/>
    <w:rsid w:val="00864113"/>
    <w:rsid w:val="00865CD9"/>
    <w:rsid w:val="008713DC"/>
    <w:rsid w:val="00872D6F"/>
    <w:rsid w:val="008738F3"/>
    <w:rsid w:val="008747E0"/>
    <w:rsid w:val="008767A8"/>
    <w:rsid w:val="00880690"/>
    <w:rsid w:val="0088073F"/>
    <w:rsid w:val="00880B77"/>
    <w:rsid w:val="008821CA"/>
    <w:rsid w:val="0088256E"/>
    <w:rsid w:val="00882B9D"/>
    <w:rsid w:val="00882BC7"/>
    <w:rsid w:val="00882C52"/>
    <w:rsid w:val="008860CE"/>
    <w:rsid w:val="00890E06"/>
    <w:rsid w:val="008917D2"/>
    <w:rsid w:val="00891A73"/>
    <w:rsid w:val="008930EA"/>
    <w:rsid w:val="00893C80"/>
    <w:rsid w:val="00894862"/>
    <w:rsid w:val="0089495E"/>
    <w:rsid w:val="00894BA8"/>
    <w:rsid w:val="00894E46"/>
    <w:rsid w:val="00895D41"/>
    <w:rsid w:val="00896494"/>
    <w:rsid w:val="00896E45"/>
    <w:rsid w:val="008A1F5B"/>
    <w:rsid w:val="008A2957"/>
    <w:rsid w:val="008A4730"/>
    <w:rsid w:val="008A5C07"/>
    <w:rsid w:val="008A6768"/>
    <w:rsid w:val="008AC789"/>
    <w:rsid w:val="008B175B"/>
    <w:rsid w:val="008B3B88"/>
    <w:rsid w:val="008B4D31"/>
    <w:rsid w:val="008B4FF9"/>
    <w:rsid w:val="008B5103"/>
    <w:rsid w:val="008B6F48"/>
    <w:rsid w:val="008C3B02"/>
    <w:rsid w:val="008C6B96"/>
    <w:rsid w:val="008C6C24"/>
    <w:rsid w:val="008D1F32"/>
    <w:rsid w:val="008D21F5"/>
    <w:rsid w:val="008D42FD"/>
    <w:rsid w:val="008D44B4"/>
    <w:rsid w:val="008D555F"/>
    <w:rsid w:val="008D5648"/>
    <w:rsid w:val="008E0A6E"/>
    <w:rsid w:val="008E0FA8"/>
    <w:rsid w:val="008E1502"/>
    <w:rsid w:val="008E153A"/>
    <w:rsid w:val="008E2937"/>
    <w:rsid w:val="008E3A08"/>
    <w:rsid w:val="008E3BBE"/>
    <w:rsid w:val="008E3C12"/>
    <w:rsid w:val="008E4146"/>
    <w:rsid w:val="008E4EA1"/>
    <w:rsid w:val="008E5703"/>
    <w:rsid w:val="008E5E23"/>
    <w:rsid w:val="008E7785"/>
    <w:rsid w:val="008E7B1C"/>
    <w:rsid w:val="008E7FEF"/>
    <w:rsid w:val="008F09D3"/>
    <w:rsid w:val="008F211B"/>
    <w:rsid w:val="008F2678"/>
    <w:rsid w:val="008F2B97"/>
    <w:rsid w:val="008F34E7"/>
    <w:rsid w:val="008F35FF"/>
    <w:rsid w:val="008F3EE7"/>
    <w:rsid w:val="008F5935"/>
    <w:rsid w:val="008F5A74"/>
    <w:rsid w:val="008F6270"/>
    <w:rsid w:val="008F682E"/>
    <w:rsid w:val="008F7F3F"/>
    <w:rsid w:val="008F7FF0"/>
    <w:rsid w:val="00902E14"/>
    <w:rsid w:val="009042C7"/>
    <w:rsid w:val="00904704"/>
    <w:rsid w:val="00904848"/>
    <w:rsid w:val="0090582E"/>
    <w:rsid w:val="00905E8C"/>
    <w:rsid w:val="009066F5"/>
    <w:rsid w:val="00906C36"/>
    <w:rsid w:val="00907F5C"/>
    <w:rsid w:val="00907FFD"/>
    <w:rsid w:val="00911FBB"/>
    <w:rsid w:val="009130F8"/>
    <w:rsid w:val="0091376D"/>
    <w:rsid w:val="009138B9"/>
    <w:rsid w:val="00914EB6"/>
    <w:rsid w:val="00915645"/>
    <w:rsid w:val="00916012"/>
    <w:rsid w:val="00917391"/>
    <w:rsid w:val="009177A5"/>
    <w:rsid w:val="00920DE9"/>
    <w:rsid w:val="00921139"/>
    <w:rsid w:val="0092117C"/>
    <w:rsid w:val="0092139C"/>
    <w:rsid w:val="0092204A"/>
    <w:rsid w:val="009264B4"/>
    <w:rsid w:val="0092769D"/>
    <w:rsid w:val="00930E18"/>
    <w:rsid w:val="00931764"/>
    <w:rsid w:val="009329C5"/>
    <w:rsid w:val="0093464F"/>
    <w:rsid w:val="009354B9"/>
    <w:rsid w:val="00936537"/>
    <w:rsid w:val="009376DF"/>
    <w:rsid w:val="00937D4A"/>
    <w:rsid w:val="009402AF"/>
    <w:rsid w:val="00940504"/>
    <w:rsid w:val="00940B5F"/>
    <w:rsid w:val="00940BE5"/>
    <w:rsid w:val="00941FD9"/>
    <w:rsid w:val="0094219F"/>
    <w:rsid w:val="009429F5"/>
    <w:rsid w:val="00945561"/>
    <w:rsid w:val="00945B33"/>
    <w:rsid w:val="00945CA2"/>
    <w:rsid w:val="00945DFC"/>
    <w:rsid w:val="00946026"/>
    <w:rsid w:val="00946983"/>
    <w:rsid w:val="00946EFC"/>
    <w:rsid w:val="00950110"/>
    <w:rsid w:val="00951DB3"/>
    <w:rsid w:val="00952872"/>
    <w:rsid w:val="00952F92"/>
    <w:rsid w:val="009533E9"/>
    <w:rsid w:val="00954033"/>
    <w:rsid w:val="00954F1E"/>
    <w:rsid w:val="009563B5"/>
    <w:rsid w:val="009563EF"/>
    <w:rsid w:val="00957620"/>
    <w:rsid w:val="00957898"/>
    <w:rsid w:val="009629A6"/>
    <w:rsid w:val="00962CFE"/>
    <w:rsid w:val="00962DFE"/>
    <w:rsid w:val="009645FC"/>
    <w:rsid w:val="00964CF9"/>
    <w:rsid w:val="00964FC2"/>
    <w:rsid w:val="00971E50"/>
    <w:rsid w:val="009740FE"/>
    <w:rsid w:val="00975B2F"/>
    <w:rsid w:val="00976B48"/>
    <w:rsid w:val="009807D7"/>
    <w:rsid w:val="0098329C"/>
    <w:rsid w:val="00984E36"/>
    <w:rsid w:val="00985AC3"/>
    <w:rsid w:val="00986105"/>
    <w:rsid w:val="00986D32"/>
    <w:rsid w:val="00987204"/>
    <w:rsid w:val="0098752D"/>
    <w:rsid w:val="00987725"/>
    <w:rsid w:val="00987734"/>
    <w:rsid w:val="0098BB78"/>
    <w:rsid w:val="009917DC"/>
    <w:rsid w:val="00994463"/>
    <w:rsid w:val="0099498B"/>
    <w:rsid w:val="00994AAE"/>
    <w:rsid w:val="00996291"/>
    <w:rsid w:val="00997327"/>
    <w:rsid w:val="009A008E"/>
    <w:rsid w:val="009A0714"/>
    <w:rsid w:val="009A0DFA"/>
    <w:rsid w:val="009A1309"/>
    <w:rsid w:val="009A15E2"/>
    <w:rsid w:val="009A39C6"/>
    <w:rsid w:val="009A4855"/>
    <w:rsid w:val="009A56BC"/>
    <w:rsid w:val="009A585F"/>
    <w:rsid w:val="009A5A55"/>
    <w:rsid w:val="009A5E3F"/>
    <w:rsid w:val="009A7BC7"/>
    <w:rsid w:val="009B047B"/>
    <w:rsid w:val="009B1E06"/>
    <w:rsid w:val="009B297A"/>
    <w:rsid w:val="009B464A"/>
    <w:rsid w:val="009B4CA2"/>
    <w:rsid w:val="009B7711"/>
    <w:rsid w:val="009B7A8B"/>
    <w:rsid w:val="009C0CB0"/>
    <w:rsid w:val="009C0F96"/>
    <w:rsid w:val="009C1B60"/>
    <w:rsid w:val="009C20CA"/>
    <w:rsid w:val="009C2DC1"/>
    <w:rsid w:val="009C3226"/>
    <w:rsid w:val="009C3EB3"/>
    <w:rsid w:val="009C5D5F"/>
    <w:rsid w:val="009C71E7"/>
    <w:rsid w:val="009C7FF2"/>
    <w:rsid w:val="009D0A11"/>
    <w:rsid w:val="009D129C"/>
    <w:rsid w:val="009D21A0"/>
    <w:rsid w:val="009D4E10"/>
    <w:rsid w:val="009D7080"/>
    <w:rsid w:val="009E416F"/>
    <w:rsid w:val="009E6AFE"/>
    <w:rsid w:val="009E7968"/>
    <w:rsid w:val="009F0ECA"/>
    <w:rsid w:val="009F2657"/>
    <w:rsid w:val="009F3402"/>
    <w:rsid w:val="009F3B27"/>
    <w:rsid w:val="009F4267"/>
    <w:rsid w:val="009F56B7"/>
    <w:rsid w:val="009F5955"/>
    <w:rsid w:val="009F65D4"/>
    <w:rsid w:val="009F72D6"/>
    <w:rsid w:val="009F78D2"/>
    <w:rsid w:val="009F7FA3"/>
    <w:rsid w:val="00A00F47"/>
    <w:rsid w:val="00A01DCF"/>
    <w:rsid w:val="00A022CD"/>
    <w:rsid w:val="00A0251A"/>
    <w:rsid w:val="00A02BB1"/>
    <w:rsid w:val="00A02E79"/>
    <w:rsid w:val="00A0319F"/>
    <w:rsid w:val="00A04177"/>
    <w:rsid w:val="00A044AE"/>
    <w:rsid w:val="00A046AC"/>
    <w:rsid w:val="00A04E1E"/>
    <w:rsid w:val="00A05D8C"/>
    <w:rsid w:val="00A0722A"/>
    <w:rsid w:val="00A1035F"/>
    <w:rsid w:val="00A10CEA"/>
    <w:rsid w:val="00A11130"/>
    <w:rsid w:val="00A12AB3"/>
    <w:rsid w:val="00A1327A"/>
    <w:rsid w:val="00A141D8"/>
    <w:rsid w:val="00A15B06"/>
    <w:rsid w:val="00A171A8"/>
    <w:rsid w:val="00A2091F"/>
    <w:rsid w:val="00A214DE"/>
    <w:rsid w:val="00A217E9"/>
    <w:rsid w:val="00A22D79"/>
    <w:rsid w:val="00A23058"/>
    <w:rsid w:val="00A234F2"/>
    <w:rsid w:val="00A24C3C"/>
    <w:rsid w:val="00A25BB9"/>
    <w:rsid w:val="00A333E2"/>
    <w:rsid w:val="00A344BE"/>
    <w:rsid w:val="00A3461A"/>
    <w:rsid w:val="00A34ECE"/>
    <w:rsid w:val="00A358EC"/>
    <w:rsid w:val="00A35983"/>
    <w:rsid w:val="00A36ADC"/>
    <w:rsid w:val="00A40906"/>
    <w:rsid w:val="00A41C92"/>
    <w:rsid w:val="00A41D75"/>
    <w:rsid w:val="00A4229E"/>
    <w:rsid w:val="00A4454C"/>
    <w:rsid w:val="00A46C6E"/>
    <w:rsid w:val="00A46F5C"/>
    <w:rsid w:val="00A46FC2"/>
    <w:rsid w:val="00A50E64"/>
    <w:rsid w:val="00A5115E"/>
    <w:rsid w:val="00A51581"/>
    <w:rsid w:val="00A51745"/>
    <w:rsid w:val="00A53A28"/>
    <w:rsid w:val="00A53E46"/>
    <w:rsid w:val="00A54C44"/>
    <w:rsid w:val="00A54DBC"/>
    <w:rsid w:val="00A56A12"/>
    <w:rsid w:val="00A5730F"/>
    <w:rsid w:val="00A60590"/>
    <w:rsid w:val="00A62D01"/>
    <w:rsid w:val="00A630D9"/>
    <w:rsid w:val="00A63137"/>
    <w:rsid w:val="00A63263"/>
    <w:rsid w:val="00A636E9"/>
    <w:rsid w:val="00A6639A"/>
    <w:rsid w:val="00A742B4"/>
    <w:rsid w:val="00A775E4"/>
    <w:rsid w:val="00A77744"/>
    <w:rsid w:val="00A77CA2"/>
    <w:rsid w:val="00A817F5"/>
    <w:rsid w:val="00A82EEB"/>
    <w:rsid w:val="00A83155"/>
    <w:rsid w:val="00A84077"/>
    <w:rsid w:val="00A8511F"/>
    <w:rsid w:val="00A85732"/>
    <w:rsid w:val="00A85FF5"/>
    <w:rsid w:val="00A86870"/>
    <w:rsid w:val="00A9051C"/>
    <w:rsid w:val="00A90C86"/>
    <w:rsid w:val="00A92483"/>
    <w:rsid w:val="00A928E5"/>
    <w:rsid w:val="00A93BAE"/>
    <w:rsid w:val="00A9456B"/>
    <w:rsid w:val="00A94C8D"/>
    <w:rsid w:val="00A94F69"/>
    <w:rsid w:val="00A9501C"/>
    <w:rsid w:val="00A95689"/>
    <w:rsid w:val="00A969AB"/>
    <w:rsid w:val="00AA15D7"/>
    <w:rsid w:val="00AA2657"/>
    <w:rsid w:val="00AA27A9"/>
    <w:rsid w:val="00AA2AA2"/>
    <w:rsid w:val="00AA5D47"/>
    <w:rsid w:val="00AA7886"/>
    <w:rsid w:val="00AB048C"/>
    <w:rsid w:val="00AB2117"/>
    <w:rsid w:val="00AB406D"/>
    <w:rsid w:val="00AB5A20"/>
    <w:rsid w:val="00AB74F3"/>
    <w:rsid w:val="00AB7C14"/>
    <w:rsid w:val="00AC2031"/>
    <w:rsid w:val="00AC2651"/>
    <w:rsid w:val="00AC57C5"/>
    <w:rsid w:val="00AC5F6D"/>
    <w:rsid w:val="00AC607C"/>
    <w:rsid w:val="00ACE374"/>
    <w:rsid w:val="00AD0075"/>
    <w:rsid w:val="00AD0CA7"/>
    <w:rsid w:val="00AD1A35"/>
    <w:rsid w:val="00AD1BF4"/>
    <w:rsid w:val="00AD2490"/>
    <w:rsid w:val="00AD29DE"/>
    <w:rsid w:val="00AD6475"/>
    <w:rsid w:val="00AD6D4F"/>
    <w:rsid w:val="00AD7479"/>
    <w:rsid w:val="00AD75B8"/>
    <w:rsid w:val="00AE04D3"/>
    <w:rsid w:val="00AE0B15"/>
    <w:rsid w:val="00AE18B2"/>
    <w:rsid w:val="00AE227E"/>
    <w:rsid w:val="00AE33A7"/>
    <w:rsid w:val="00AE70E2"/>
    <w:rsid w:val="00AE7A6B"/>
    <w:rsid w:val="00AF05CD"/>
    <w:rsid w:val="00AF5936"/>
    <w:rsid w:val="00AF5BED"/>
    <w:rsid w:val="00B009E6"/>
    <w:rsid w:val="00B00DDF"/>
    <w:rsid w:val="00B00EB9"/>
    <w:rsid w:val="00B012C5"/>
    <w:rsid w:val="00B01677"/>
    <w:rsid w:val="00B02314"/>
    <w:rsid w:val="00B04759"/>
    <w:rsid w:val="00B06736"/>
    <w:rsid w:val="00B06DD3"/>
    <w:rsid w:val="00B0737F"/>
    <w:rsid w:val="00B10753"/>
    <w:rsid w:val="00B10DC3"/>
    <w:rsid w:val="00B12D7D"/>
    <w:rsid w:val="00B137D6"/>
    <w:rsid w:val="00B13AB8"/>
    <w:rsid w:val="00B13D73"/>
    <w:rsid w:val="00B141F4"/>
    <w:rsid w:val="00B15170"/>
    <w:rsid w:val="00B16C88"/>
    <w:rsid w:val="00B170A5"/>
    <w:rsid w:val="00B20934"/>
    <w:rsid w:val="00B21284"/>
    <w:rsid w:val="00B223F6"/>
    <w:rsid w:val="00B23D3B"/>
    <w:rsid w:val="00B23EAA"/>
    <w:rsid w:val="00B25FBF"/>
    <w:rsid w:val="00B2603D"/>
    <w:rsid w:val="00B31C27"/>
    <w:rsid w:val="00B31F22"/>
    <w:rsid w:val="00B320F5"/>
    <w:rsid w:val="00B36BD5"/>
    <w:rsid w:val="00B37EDC"/>
    <w:rsid w:val="00B4074C"/>
    <w:rsid w:val="00B4162F"/>
    <w:rsid w:val="00B41978"/>
    <w:rsid w:val="00B42988"/>
    <w:rsid w:val="00B42C8C"/>
    <w:rsid w:val="00B43074"/>
    <w:rsid w:val="00B43BF0"/>
    <w:rsid w:val="00B46472"/>
    <w:rsid w:val="00B47747"/>
    <w:rsid w:val="00B51451"/>
    <w:rsid w:val="00B528DF"/>
    <w:rsid w:val="00B52CC6"/>
    <w:rsid w:val="00B5374B"/>
    <w:rsid w:val="00B53B1A"/>
    <w:rsid w:val="00B54E06"/>
    <w:rsid w:val="00B56374"/>
    <w:rsid w:val="00B6041A"/>
    <w:rsid w:val="00B60685"/>
    <w:rsid w:val="00B60CAC"/>
    <w:rsid w:val="00B61E1F"/>
    <w:rsid w:val="00B63268"/>
    <w:rsid w:val="00B637BB"/>
    <w:rsid w:val="00B63BD3"/>
    <w:rsid w:val="00B644DF"/>
    <w:rsid w:val="00B65011"/>
    <w:rsid w:val="00B66D91"/>
    <w:rsid w:val="00B707D9"/>
    <w:rsid w:val="00B7175A"/>
    <w:rsid w:val="00B7186C"/>
    <w:rsid w:val="00B723B0"/>
    <w:rsid w:val="00B724A7"/>
    <w:rsid w:val="00B72F7E"/>
    <w:rsid w:val="00B73553"/>
    <w:rsid w:val="00B735E8"/>
    <w:rsid w:val="00B741C7"/>
    <w:rsid w:val="00B74928"/>
    <w:rsid w:val="00B74E41"/>
    <w:rsid w:val="00B7662E"/>
    <w:rsid w:val="00B76AAE"/>
    <w:rsid w:val="00B76AC5"/>
    <w:rsid w:val="00B82F1D"/>
    <w:rsid w:val="00B83386"/>
    <w:rsid w:val="00B83610"/>
    <w:rsid w:val="00B84292"/>
    <w:rsid w:val="00B84A85"/>
    <w:rsid w:val="00B84E42"/>
    <w:rsid w:val="00B85834"/>
    <w:rsid w:val="00B861C6"/>
    <w:rsid w:val="00B872DF"/>
    <w:rsid w:val="00B900D7"/>
    <w:rsid w:val="00B92340"/>
    <w:rsid w:val="00B93465"/>
    <w:rsid w:val="00B94D85"/>
    <w:rsid w:val="00B95448"/>
    <w:rsid w:val="00B96872"/>
    <w:rsid w:val="00B97198"/>
    <w:rsid w:val="00B97655"/>
    <w:rsid w:val="00B97AB5"/>
    <w:rsid w:val="00BA0890"/>
    <w:rsid w:val="00BA0960"/>
    <w:rsid w:val="00BA1347"/>
    <w:rsid w:val="00BA1E01"/>
    <w:rsid w:val="00BA4216"/>
    <w:rsid w:val="00BA4C93"/>
    <w:rsid w:val="00BA590D"/>
    <w:rsid w:val="00BA6365"/>
    <w:rsid w:val="00BA6504"/>
    <w:rsid w:val="00BA6D4B"/>
    <w:rsid w:val="00BA7896"/>
    <w:rsid w:val="00BB0CBF"/>
    <w:rsid w:val="00BB1A32"/>
    <w:rsid w:val="00BB3DB7"/>
    <w:rsid w:val="00BB6312"/>
    <w:rsid w:val="00BB6FA7"/>
    <w:rsid w:val="00BC1431"/>
    <w:rsid w:val="00BC1B6D"/>
    <w:rsid w:val="00BC29C2"/>
    <w:rsid w:val="00BC3C3D"/>
    <w:rsid w:val="00BC4B3A"/>
    <w:rsid w:val="00BC4E2C"/>
    <w:rsid w:val="00BC4E5E"/>
    <w:rsid w:val="00BC5B10"/>
    <w:rsid w:val="00BC6692"/>
    <w:rsid w:val="00BC70B9"/>
    <w:rsid w:val="00BD0C14"/>
    <w:rsid w:val="00BD12D8"/>
    <w:rsid w:val="00BD1625"/>
    <w:rsid w:val="00BD3374"/>
    <w:rsid w:val="00BD6812"/>
    <w:rsid w:val="00BE3858"/>
    <w:rsid w:val="00BE7077"/>
    <w:rsid w:val="00BE70DD"/>
    <w:rsid w:val="00BE7DBD"/>
    <w:rsid w:val="00BF036C"/>
    <w:rsid w:val="00BF0D79"/>
    <w:rsid w:val="00BF1233"/>
    <w:rsid w:val="00BF2841"/>
    <w:rsid w:val="00BF4488"/>
    <w:rsid w:val="00BF4C49"/>
    <w:rsid w:val="00C00802"/>
    <w:rsid w:val="00C00C15"/>
    <w:rsid w:val="00C010B6"/>
    <w:rsid w:val="00C021B1"/>
    <w:rsid w:val="00C02C0A"/>
    <w:rsid w:val="00C05CF6"/>
    <w:rsid w:val="00C07D9B"/>
    <w:rsid w:val="00C10057"/>
    <w:rsid w:val="00C105F0"/>
    <w:rsid w:val="00C1107E"/>
    <w:rsid w:val="00C12790"/>
    <w:rsid w:val="00C13406"/>
    <w:rsid w:val="00C147FE"/>
    <w:rsid w:val="00C14AA1"/>
    <w:rsid w:val="00C15E5F"/>
    <w:rsid w:val="00C16E3A"/>
    <w:rsid w:val="00C203B0"/>
    <w:rsid w:val="00C206AC"/>
    <w:rsid w:val="00C20DEA"/>
    <w:rsid w:val="00C2220E"/>
    <w:rsid w:val="00C24702"/>
    <w:rsid w:val="00C25771"/>
    <w:rsid w:val="00C25AA8"/>
    <w:rsid w:val="00C2A4A6"/>
    <w:rsid w:val="00C307DD"/>
    <w:rsid w:val="00C30CD2"/>
    <w:rsid w:val="00C31151"/>
    <w:rsid w:val="00C32C77"/>
    <w:rsid w:val="00C32D85"/>
    <w:rsid w:val="00C33327"/>
    <w:rsid w:val="00C33689"/>
    <w:rsid w:val="00C35FE2"/>
    <w:rsid w:val="00C3684B"/>
    <w:rsid w:val="00C404BC"/>
    <w:rsid w:val="00C40D92"/>
    <w:rsid w:val="00C42B35"/>
    <w:rsid w:val="00C43ECA"/>
    <w:rsid w:val="00C45555"/>
    <w:rsid w:val="00C4629D"/>
    <w:rsid w:val="00C465BF"/>
    <w:rsid w:val="00C46C4E"/>
    <w:rsid w:val="00C47918"/>
    <w:rsid w:val="00C50CA0"/>
    <w:rsid w:val="00C52475"/>
    <w:rsid w:val="00C5367A"/>
    <w:rsid w:val="00C53D36"/>
    <w:rsid w:val="00C5454B"/>
    <w:rsid w:val="00C54638"/>
    <w:rsid w:val="00C562F9"/>
    <w:rsid w:val="00C56F2E"/>
    <w:rsid w:val="00C60189"/>
    <w:rsid w:val="00C60F39"/>
    <w:rsid w:val="00C62022"/>
    <w:rsid w:val="00C6453D"/>
    <w:rsid w:val="00C703F4"/>
    <w:rsid w:val="00C7064F"/>
    <w:rsid w:val="00C7211D"/>
    <w:rsid w:val="00C74C44"/>
    <w:rsid w:val="00C76E4C"/>
    <w:rsid w:val="00C774E2"/>
    <w:rsid w:val="00C83ACD"/>
    <w:rsid w:val="00C852A7"/>
    <w:rsid w:val="00C923C0"/>
    <w:rsid w:val="00C925CB"/>
    <w:rsid w:val="00C94390"/>
    <w:rsid w:val="00C95424"/>
    <w:rsid w:val="00CA1886"/>
    <w:rsid w:val="00CA2DC6"/>
    <w:rsid w:val="00CA6BF3"/>
    <w:rsid w:val="00CA71B2"/>
    <w:rsid w:val="00CB0512"/>
    <w:rsid w:val="00CB1E6A"/>
    <w:rsid w:val="00CB216A"/>
    <w:rsid w:val="00CB567E"/>
    <w:rsid w:val="00CB6BA0"/>
    <w:rsid w:val="00CC029C"/>
    <w:rsid w:val="00CC0BA3"/>
    <w:rsid w:val="00CC0E0A"/>
    <w:rsid w:val="00CC12C9"/>
    <w:rsid w:val="00CC1836"/>
    <w:rsid w:val="00CC5BC7"/>
    <w:rsid w:val="00CD1BA9"/>
    <w:rsid w:val="00CD1BBC"/>
    <w:rsid w:val="00CD1FF5"/>
    <w:rsid w:val="00CD22CF"/>
    <w:rsid w:val="00CD2C0F"/>
    <w:rsid w:val="00CD2DB2"/>
    <w:rsid w:val="00CD308E"/>
    <w:rsid w:val="00CD4134"/>
    <w:rsid w:val="00CD4C63"/>
    <w:rsid w:val="00CD5885"/>
    <w:rsid w:val="00CD61C1"/>
    <w:rsid w:val="00CD70D2"/>
    <w:rsid w:val="00CE1A4B"/>
    <w:rsid w:val="00CE1C15"/>
    <w:rsid w:val="00CE45F0"/>
    <w:rsid w:val="00CE4E1E"/>
    <w:rsid w:val="00CE5CCC"/>
    <w:rsid w:val="00CE6572"/>
    <w:rsid w:val="00CF17DC"/>
    <w:rsid w:val="00CF36C5"/>
    <w:rsid w:val="00CF4043"/>
    <w:rsid w:val="00CF4C4F"/>
    <w:rsid w:val="00CF7E05"/>
    <w:rsid w:val="00D0002C"/>
    <w:rsid w:val="00D00030"/>
    <w:rsid w:val="00D00722"/>
    <w:rsid w:val="00D03CEB"/>
    <w:rsid w:val="00D05870"/>
    <w:rsid w:val="00D07CA3"/>
    <w:rsid w:val="00D11E70"/>
    <w:rsid w:val="00D12670"/>
    <w:rsid w:val="00D145A1"/>
    <w:rsid w:val="00D14AE5"/>
    <w:rsid w:val="00D16201"/>
    <w:rsid w:val="00D17F1E"/>
    <w:rsid w:val="00D20087"/>
    <w:rsid w:val="00D213E7"/>
    <w:rsid w:val="00D225B9"/>
    <w:rsid w:val="00D22647"/>
    <w:rsid w:val="00D232EF"/>
    <w:rsid w:val="00D23FFB"/>
    <w:rsid w:val="00D24575"/>
    <w:rsid w:val="00D24A52"/>
    <w:rsid w:val="00D25907"/>
    <w:rsid w:val="00D262D3"/>
    <w:rsid w:val="00D26301"/>
    <w:rsid w:val="00D264BC"/>
    <w:rsid w:val="00D26D6B"/>
    <w:rsid w:val="00D26E91"/>
    <w:rsid w:val="00D27411"/>
    <w:rsid w:val="00D307A7"/>
    <w:rsid w:val="00D31040"/>
    <w:rsid w:val="00D328CE"/>
    <w:rsid w:val="00D34F77"/>
    <w:rsid w:val="00D365CA"/>
    <w:rsid w:val="00D3770D"/>
    <w:rsid w:val="00D37B32"/>
    <w:rsid w:val="00D404F3"/>
    <w:rsid w:val="00D41E20"/>
    <w:rsid w:val="00D43EEA"/>
    <w:rsid w:val="00D45043"/>
    <w:rsid w:val="00D45960"/>
    <w:rsid w:val="00D477FD"/>
    <w:rsid w:val="00D478E7"/>
    <w:rsid w:val="00D50364"/>
    <w:rsid w:val="00D50C6B"/>
    <w:rsid w:val="00D510CD"/>
    <w:rsid w:val="00D5128F"/>
    <w:rsid w:val="00D51BDB"/>
    <w:rsid w:val="00D51F5D"/>
    <w:rsid w:val="00D54C24"/>
    <w:rsid w:val="00D54C84"/>
    <w:rsid w:val="00D604ED"/>
    <w:rsid w:val="00D610F5"/>
    <w:rsid w:val="00D613FD"/>
    <w:rsid w:val="00D62002"/>
    <w:rsid w:val="00D6201D"/>
    <w:rsid w:val="00D62A50"/>
    <w:rsid w:val="00D62C78"/>
    <w:rsid w:val="00D63B63"/>
    <w:rsid w:val="00D63CCB"/>
    <w:rsid w:val="00D63CDE"/>
    <w:rsid w:val="00D63F1A"/>
    <w:rsid w:val="00D64497"/>
    <w:rsid w:val="00D65050"/>
    <w:rsid w:val="00D65828"/>
    <w:rsid w:val="00D6628B"/>
    <w:rsid w:val="00D66764"/>
    <w:rsid w:val="00D70410"/>
    <w:rsid w:val="00D709BA"/>
    <w:rsid w:val="00D72D5F"/>
    <w:rsid w:val="00D7307E"/>
    <w:rsid w:val="00D7431A"/>
    <w:rsid w:val="00D76426"/>
    <w:rsid w:val="00D77668"/>
    <w:rsid w:val="00D80080"/>
    <w:rsid w:val="00D80D9A"/>
    <w:rsid w:val="00D82EFF"/>
    <w:rsid w:val="00D83DC5"/>
    <w:rsid w:val="00D83FCF"/>
    <w:rsid w:val="00D843EE"/>
    <w:rsid w:val="00D850C7"/>
    <w:rsid w:val="00D856C0"/>
    <w:rsid w:val="00D8676A"/>
    <w:rsid w:val="00D86815"/>
    <w:rsid w:val="00D86FA3"/>
    <w:rsid w:val="00D86FAA"/>
    <w:rsid w:val="00D90B1F"/>
    <w:rsid w:val="00D911AF"/>
    <w:rsid w:val="00D916DA"/>
    <w:rsid w:val="00D928EA"/>
    <w:rsid w:val="00D92B7E"/>
    <w:rsid w:val="00D92BCC"/>
    <w:rsid w:val="00D9489D"/>
    <w:rsid w:val="00D95772"/>
    <w:rsid w:val="00D97B49"/>
    <w:rsid w:val="00DA074F"/>
    <w:rsid w:val="00DA0E70"/>
    <w:rsid w:val="00DA2665"/>
    <w:rsid w:val="00DA353B"/>
    <w:rsid w:val="00DA60C7"/>
    <w:rsid w:val="00DA70AD"/>
    <w:rsid w:val="00DB01A6"/>
    <w:rsid w:val="00DB0620"/>
    <w:rsid w:val="00DB3667"/>
    <w:rsid w:val="00DB5024"/>
    <w:rsid w:val="00DB5273"/>
    <w:rsid w:val="00DB6626"/>
    <w:rsid w:val="00DB6C3E"/>
    <w:rsid w:val="00DB7781"/>
    <w:rsid w:val="00DB7D91"/>
    <w:rsid w:val="00DC1BA9"/>
    <w:rsid w:val="00DC3E0A"/>
    <w:rsid w:val="00DC4486"/>
    <w:rsid w:val="00DC49F1"/>
    <w:rsid w:val="00DC63C5"/>
    <w:rsid w:val="00DC723B"/>
    <w:rsid w:val="00DD0DF5"/>
    <w:rsid w:val="00DD11B7"/>
    <w:rsid w:val="00DD2F85"/>
    <w:rsid w:val="00DD3F7B"/>
    <w:rsid w:val="00DD4229"/>
    <w:rsid w:val="00DD4BF9"/>
    <w:rsid w:val="00DD4EBC"/>
    <w:rsid w:val="00DD516E"/>
    <w:rsid w:val="00DD6FE9"/>
    <w:rsid w:val="00DD7962"/>
    <w:rsid w:val="00DD7CD9"/>
    <w:rsid w:val="00DE2C39"/>
    <w:rsid w:val="00DE30BE"/>
    <w:rsid w:val="00DE3346"/>
    <w:rsid w:val="00DE3C4E"/>
    <w:rsid w:val="00DE4D27"/>
    <w:rsid w:val="00DE4D4B"/>
    <w:rsid w:val="00DE4EBD"/>
    <w:rsid w:val="00DE74B8"/>
    <w:rsid w:val="00DEE5C2"/>
    <w:rsid w:val="00DF0009"/>
    <w:rsid w:val="00DF13E0"/>
    <w:rsid w:val="00DF1EC0"/>
    <w:rsid w:val="00DF2890"/>
    <w:rsid w:val="00DF3D08"/>
    <w:rsid w:val="00DF6C9C"/>
    <w:rsid w:val="00DF7691"/>
    <w:rsid w:val="00DF7C3C"/>
    <w:rsid w:val="00E001A1"/>
    <w:rsid w:val="00E00C1A"/>
    <w:rsid w:val="00E0191E"/>
    <w:rsid w:val="00E01A1D"/>
    <w:rsid w:val="00E020C1"/>
    <w:rsid w:val="00E03026"/>
    <w:rsid w:val="00E040DA"/>
    <w:rsid w:val="00E05925"/>
    <w:rsid w:val="00E0621C"/>
    <w:rsid w:val="00E06356"/>
    <w:rsid w:val="00E066A9"/>
    <w:rsid w:val="00E118A3"/>
    <w:rsid w:val="00E118BB"/>
    <w:rsid w:val="00E15833"/>
    <w:rsid w:val="00E1651C"/>
    <w:rsid w:val="00E169C5"/>
    <w:rsid w:val="00E16B1B"/>
    <w:rsid w:val="00E214E6"/>
    <w:rsid w:val="00E2515C"/>
    <w:rsid w:val="00E31164"/>
    <w:rsid w:val="00E31312"/>
    <w:rsid w:val="00E316B5"/>
    <w:rsid w:val="00E33FD4"/>
    <w:rsid w:val="00E34581"/>
    <w:rsid w:val="00E348F7"/>
    <w:rsid w:val="00E354AC"/>
    <w:rsid w:val="00E35B63"/>
    <w:rsid w:val="00E362FE"/>
    <w:rsid w:val="00E36857"/>
    <w:rsid w:val="00E37CAF"/>
    <w:rsid w:val="00E41676"/>
    <w:rsid w:val="00E42419"/>
    <w:rsid w:val="00E437CD"/>
    <w:rsid w:val="00E438A7"/>
    <w:rsid w:val="00E44E24"/>
    <w:rsid w:val="00E46077"/>
    <w:rsid w:val="00E467A2"/>
    <w:rsid w:val="00E47E6A"/>
    <w:rsid w:val="00E5471E"/>
    <w:rsid w:val="00E552DD"/>
    <w:rsid w:val="00E553E2"/>
    <w:rsid w:val="00E55934"/>
    <w:rsid w:val="00E55C63"/>
    <w:rsid w:val="00E60169"/>
    <w:rsid w:val="00E602C3"/>
    <w:rsid w:val="00E621E5"/>
    <w:rsid w:val="00E63708"/>
    <w:rsid w:val="00E64865"/>
    <w:rsid w:val="00E64953"/>
    <w:rsid w:val="00E65220"/>
    <w:rsid w:val="00E6D071"/>
    <w:rsid w:val="00E705C1"/>
    <w:rsid w:val="00E712E8"/>
    <w:rsid w:val="00E71746"/>
    <w:rsid w:val="00E7218D"/>
    <w:rsid w:val="00E72B6E"/>
    <w:rsid w:val="00E744A7"/>
    <w:rsid w:val="00E7469F"/>
    <w:rsid w:val="00E74E3C"/>
    <w:rsid w:val="00E76B9A"/>
    <w:rsid w:val="00E76E7D"/>
    <w:rsid w:val="00E7704B"/>
    <w:rsid w:val="00E8376D"/>
    <w:rsid w:val="00E83F94"/>
    <w:rsid w:val="00E84EAF"/>
    <w:rsid w:val="00E85757"/>
    <w:rsid w:val="00E85BB2"/>
    <w:rsid w:val="00E8600E"/>
    <w:rsid w:val="00E86563"/>
    <w:rsid w:val="00E8738C"/>
    <w:rsid w:val="00E90F65"/>
    <w:rsid w:val="00E91DD2"/>
    <w:rsid w:val="00E92676"/>
    <w:rsid w:val="00E93B57"/>
    <w:rsid w:val="00E942B7"/>
    <w:rsid w:val="00E948D2"/>
    <w:rsid w:val="00E94C40"/>
    <w:rsid w:val="00E95110"/>
    <w:rsid w:val="00E97FD2"/>
    <w:rsid w:val="00EA2DC7"/>
    <w:rsid w:val="00EA41CD"/>
    <w:rsid w:val="00EA4710"/>
    <w:rsid w:val="00EA6BBD"/>
    <w:rsid w:val="00EA6F97"/>
    <w:rsid w:val="00EA7D7B"/>
    <w:rsid w:val="00EB0147"/>
    <w:rsid w:val="00EB16C5"/>
    <w:rsid w:val="00EB22B6"/>
    <w:rsid w:val="00EB233C"/>
    <w:rsid w:val="00EB298C"/>
    <w:rsid w:val="00EB2E0F"/>
    <w:rsid w:val="00EB570B"/>
    <w:rsid w:val="00EB5A96"/>
    <w:rsid w:val="00EB697A"/>
    <w:rsid w:val="00EB77A5"/>
    <w:rsid w:val="00EC0079"/>
    <w:rsid w:val="00EC0ABE"/>
    <w:rsid w:val="00EC187E"/>
    <w:rsid w:val="00EC1951"/>
    <w:rsid w:val="00EC2D11"/>
    <w:rsid w:val="00EC2FB3"/>
    <w:rsid w:val="00EC3257"/>
    <w:rsid w:val="00EC3A37"/>
    <w:rsid w:val="00EC4EF8"/>
    <w:rsid w:val="00EC6039"/>
    <w:rsid w:val="00EC7267"/>
    <w:rsid w:val="00EC7741"/>
    <w:rsid w:val="00EC7D94"/>
    <w:rsid w:val="00EC7EB1"/>
    <w:rsid w:val="00ED0581"/>
    <w:rsid w:val="00ED09B0"/>
    <w:rsid w:val="00ED0CB5"/>
    <w:rsid w:val="00ED29D4"/>
    <w:rsid w:val="00ED352A"/>
    <w:rsid w:val="00ED3737"/>
    <w:rsid w:val="00ED3C2C"/>
    <w:rsid w:val="00ED4BBF"/>
    <w:rsid w:val="00ED5F99"/>
    <w:rsid w:val="00ED60C2"/>
    <w:rsid w:val="00ED69A2"/>
    <w:rsid w:val="00ED6C8F"/>
    <w:rsid w:val="00ED7085"/>
    <w:rsid w:val="00EE05BD"/>
    <w:rsid w:val="00EE0824"/>
    <w:rsid w:val="00EE3C50"/>
    <w:rsid w:val="00EE4CC7"/>
    <w:rsid w:val="00EE6670"/>
    <w:rsid w:val="00EE7387"/>
    <w:rsid w:val="00EF1017"/>
    <w:rsid w:val="00EF1416"/>
    <w:rsid w:val="00EF4064"/>
    <w:rsid w:val="00EF5903"/>
    <w:rsid w:val="00EF5BE2"/>
    <w:rsid w:val="00EF6836"/>
    <w:rsid w:val="00EF7738"/>
    <w:rsid w:val="00EF7DBB"/>
    <w:rsid w:val="00F00543"/>
    <w:rsid w:val="00F01B4E"/>
    <w:rsid w:val="00F01DBC"/>
    <w:rsid w:val="00F024BD"/>
    <w:rsid w:val="00F03122"/>
    <w:rsid w:val="00F036C6"/>
    <w:rsid w:val="00F03B64"/>
    <w:rsid w:val="00F04D87"/>
    <w:rsid w:val="00F04D8A"/>
    <w:rsid w:val="00F0521B"/>
    <w:rsid w:val="00F058BF"/>
    <w:rsid w:val="00F1048E"/>
    <w:rsid w:val="00F1172F"/>
    <w:rsid w:val="00F117F6"/>
    <w:rsid w:val="00F12B23"/>
    <w:rsid w:val="00F12D92"/>
    <w:rsid w:val="00F139F8"/>
    <w:rsid w:val="00F13B20"/>
    <w:rsid w:val="00F1451D"/>
    <w:rsid w:val="00F1461B"/>
    <w:rsid w:val="00F14ACE"/>
    <w:rsid w:val="00F15DBE"/>
    <w:rsid w:val="00F1661C"/>
    <w:rsid w:val="00F16FA9"/>
    <w:rsid w:val="00F17108"/>
    <w:rsid w:val="00F221FA"/>
    <w:rsid w:val="00F23DA8"/>
    <w:rsid w:val="00F27421"/>
    <w:rsid w:val="00F30A04"/>
    <w:rsid w:val="00F31A65"/>
    <w:rsid w:val="00F31E84"/>
    <w:rsid w:val="00F328CF"/>
    <w:rsid w:val="00F33F0C"/>
    <w:rsid w:val="00F36E13"/>
    <w:rsid w:val="00F3714F"/>
    <w:rsid w:val="00F4002B"/>
    <w:rsid w:val="00F41574"/>
    <w:rsid w:val="00F41E40"/>
    <w:rsid w:val="00F434A7"/>
    <w:rsid w:val="00F43BA6"/>
    <w:rsid w:val="00F449A1"/>
    <w:rsid w:val="00F4570A"/>
    <w:rsid w:val="00F46900"/>
    <w:rsid w:val="00F46FB4"/>
    <w:rsid w:val="00F472AD"/>
    <w:rsid w:val="00F50BE8"/>
    <w:rsid w:val="00F52414"/>
    <w:rsid w:val="00F534BD"/>
    <w:rsid w:val="00F5356B"/>
    <w:rsid w:val="00F53E17"/>
    <w:rsid w:val="00F54D2C"/>
    <w:rsid w:val="00F55D93"/>
    <w:rsid w:val="00F601E8"/>
    <w:rsid w:val="00F6055C"/>
    <w:rsid w:val="00F60857"/>
    <w:rsid w:val="00F60E1D"/>
    <w:rsid w:val="00F615E8"/>
    <w:rsid w:val="00F62ED0"/>
    <w:rsid w:val="00F636A3"/>
    <w:rsid w:val="00F6374F"/>
    <w:rsid w:val="00F6435C"/>
    <w:rsid w:val="00F64996"/>
    <w:rsid w:val="00F709E8"/>
    <w:rsid w:val="00F72A52"/>
    <w:rsid w:val="00F7382E"/>
    <w:rsid w:val="00F741F2"/>
    <w:rsid w:val="00F75224"/>
    <w:rsid w:val="00F76122"/>
    <w:rsid w:val="00F76BF2"/>
    <w:rsid w:val="00F779C5"/>
    <w:rsid w:val="00F77D35"/>
    <w:rsid w:val="00F77FC5"/>
    <w:rsid w:val="00F818CA"/>
    <w:rsid w:val="00F92B55"/>
    <w:rsid w:val="00F92BC6"/>
    <w:rsid w:val="00F936F6"/>
    <w:rsid w:val="00F93E2A"/>
    <w:rsid w:val="00F946EE"/>
    <w:rsid w:val="00F947A1"/>
    <w:rsid w:val="00F9681A"/>
    <w:rsid w:val="00FA0122"/>
    <w:rsid w:val="00FA026C"/>
    <w:rsid w:val="00FA1A69"/>
    <w:rsid w:val="00FA25F1"/>
    <w:rsid w:val="00FA331D"/>
    <w:rsid w:val="00FA3CBE"/>
    <w:rsid w:val="00FA65C3"/>
    <w:rsid w:val="00FB0780"/>
    <w:rsid w:val="00FB160C"/>
    <w:rsid w:val="00FB3369"/>
    <w:rsid w:val="00FB49BD"/>
    <w:rsid w:val="00FB4CD7"/>
    <w:rsid w:val="00FB51B7"/>
    <w:rsid w:val="00FB5353"/>
    <w:rsid w:val="00FB5A15"/>
    <w:rsid w:val="00FB6618"/>
    <w:rsid w:val="00FB7178"/>
    <w:rsid w:val="00FB77A4"/>
    <w:rsid w:val="00FC04BC"/>
    <w:rsid w:val="00FC2BF8"/>
    <w:rsid w:val="00FC4C18"/>
    <w:rsid w:val="00FC70B6"/>
    <w:rsid w:val="00FC7EAD"/>
    <w:rsid w:val="00FD1434"/>
    <w:rsid w:val="00FD3AB0"/>
    <w:rsid w:val="00FD3DAD"/>
    <w:rsid w:val="00FD4B02"/>
    <w:rsid w:val="00FD5426"/>
    <w:rsid w:val="00FD5FAB"/>
    <w:rsid w:val="00FD6222"/>
    <w:rsid w:val="00FE220B"/>
    <w:rsid w:val="00FE336F"/>
    <w:rsid w:val="00FE3590"/>
    <w:rsid w:val="00FE4F1C"/>
    <w:rsid w:val="00FE53CE"/>
    <w:rsid w:val="00FE604F"/>
    <w:rsid w:val="00FE69B6"/>
    <w:rsid w:val="00FF12EA"/>
    <w:rsid w:val="00FF2CAF"/>
    <w:rsid w:val="00FF4126"/>
    <w:rsid w:val="00FF4560"/>
    <w:rsid w:val="00FF45D6"/>
    <w:rsid w:val="00FF51EF"/>
    <w:rsid w:val="00FF58C4"/>
    <w:rsid w:val="00FF69F2"/>
    <w:rsid w:val="00FF6CD3"/>
    <w:rsid w:val="01047355"/>
    <w:rsid w:val="012BC287"/>
    <w:rsid w:val="01537895"/>
    <w:rsid w:val="015A62A1"/>
    <w:rsid w:val="016307F0"/>
    <w:rsid w:val="01796DAD"/>
    <w:rsid w:val="0191B6BB"/>
    <w:rsid w:val="01BE9A10"/>
    <w:rsid w:val="01C1140D"/>
    <w:rsid w:val="01D3D6BA"/>
    <w:rsid w:val="01DD5BFC"/>
    <w:rsid w:val="01E1C6E8"/>
    <w:rsid w:val="01E7CDA2"/>
    <w:rsid w:val="01EC0A8B"/>
    <w:rsid w:val="01F5C832"/>
    <w:rsid w:val="01F6699C"/>
    <w:rsid w:val="0248CDCF"/>
    <w:rsid w:val="02616C79"/>
    <w:rsid w:val="02839395"/>
    <w:rsid w:val="02C0EA20"/>
    <w:rsid w:val="02DE5030"/>
    <w:rsid w:val="02F69BE7"/>
    <w:rsid w:val="03065C35"/>
    <w:rsid w:val="03185081"/>
    <w:rsid w:val="03385025"/>
    <w:rsid w:val="03402CC0"/>
    <w:rsid w:val="0366D4DA"/>
    <w:rsid w:val="037F306F"/>
    <w:rsid w:val="039385C0"/>
    <w:rsid w:val="03972022"/>
    <w:rsid w:val="039C9EBA"/>
    <w:rsid w:val="03A67488"/>
    <w:rsid w:val="03E69D26"/>
    <w:rsid w:val="03E724FA"/>
    <w:rsid w:val="03F33BB7"/>
    <w:rsid w:val="040710ED"/>
    <w:rsid w:val="040D8231"/>
    <w:rsid w:val="040EB195"/>
    <w:rsid w:val="04137A04"/>
    <w:rsid w:val="041C1D6B"/>
    <w:rsid w:val="0429492A"/>
    <w:rsid w:val="042A099B"/>
    <w:rsid w:val="0433DA8A"/>
    <w:rsid w:val="043E6486"/>
    <w:rsid w:val="0448F2D0"/>
    <w:rsid w:val="045221F9"/>
    <w:rsid w:val="0461AB90"/>
    <w:rsid w:val="046CEA6F"/>
    <w:rsid w:val="0474B2AB"/>
    <w:rsid w:val="04897F90"/>
    <w:rsid w:val="0493C3F0"/>
    <w:rsid w:val="049E6616"/>
    <w:rsid w:val="04A093F2"/>
    <w:rsid w:val="04A28C24"/>
    <w:rsid w:val="04C20B36"/>
    <w:rsid w:val="04D6FBFB"/>
    <w:rsid w:val="04FCB4BF"/>
    <w:rsid w:val="050601D0"/>
    <w:rsid w:val="050DC400"/>
    <w:rsid w:val="051BFCFF"/>
    <w:rsid w:val="05448AD3"/>
    <w:rsid w:val="054C9F44"/>
    <w:rsid w:val="05530DEF"/>
    <w:rsid w:val="0567B850"/>
    <w:rsid w:val="057DD992"/>
    <w:rsid w:val="058F0C90"/>
    <w:rsid w:val="05A332A2"/>
    <w:rsid w:val="05B02C68"/>
    <w:rsid w:val="05C30987"/>
    <w:rsid w:val="05C33CC1"/>
    <w:rsid w:val="05C8AC22"/>
    <w:rsid w:val="05E0DCEC"/>
    <w:rsid w:val="05F6C6A0"/>
    <w:rsid w:val="05FC9D5B"/>
    <w:rsid w:val="060CB106"/>
    <w:rsid w:val="060E35D2"/>
    <w:rsid w:val="062F9C96"/>
    <w:rsid w:val="064A4B3A"/>
    <w:rsid w:val="0673E308"/>
    <w:rsid w:val="067E9DFE"/>
    <w:rsid w:val="06B091F6"/>
    <w:rsid w:val="06D54B28"/>
    <w:rsid w:val="071222F2"/>
    <w:rsid w:val="071EC5BE"/>
    <w:rsid w:val="07308C32"/>
    <w:rsid w:val="0733A3A3"/>
    <w:rsid w:val="073C711D"/>
    <w:rsid w:val="07428F09"/>
    <w:rsid w:val="0772B55F"/>
    <w:rsid w:val="07954072"/>
    <w:rsid w:val="079E054E"/>
    <w:rsid w:val="07ADFC7B"/>
    <w:rsid w:val="07B59E34"/>
    <w:rsid w:val="07C265D0"/>
    <w:rsid w:val="07C3A415"/>
    <w:rsid w:val="07C93746"/>
    <w:rsid w:val="07DAA5B0"/>
    <w:rsid w:val="080BDFFF"/>
    <w:rsid w:val="080E16D0"/>
    <w:rsid w:val="08129918"/>
    <w:rsid w:val="0829239C"/>
    <w:rsid w:val="083C566A"/>
    <w:rsid w:val="08552454"/>
    <w:rsid w:val="087BA7DF"/>
    <w:rsid w:val="08852077"/>
    <w:rsid w:val="088C21A4"/>
    <w:rsid w:val="0894E8B3"/>
    <w:rsid w:val="08A6B2B7"/>
    <w:rsid w:val="08B7BDB6"/>
    <w:rsid w:val="08C55F2D"/>
    <w:rsid w:val="08F48CA2"/>
    <w:rsid w:val="090C3B2F"/>
    <w:rsid w:val="09890B82"/>
    <w:rsid w:val="098E321A"/>
    <w:rsid w:val="09AAAB27"/>
    <w:rsid w:val="09D14B01"/>
    <w:rsid w:val="09F86DC9"/>
    <w:rsid w:val="09F87827"/>
    <w:rsid w:val="0A051E04"/>
    <w:rsid w:val="0A086866"/>
    <w:rsid w:val="0A119925"/>
    <w:rsid w:val="0A1F4D48"/>
    <w:rsid w:val="0A2F52C2"/>
    <w:rsid w:val="0A30C03C"/>
    <w:rsid w:val="0A420131"/>
    <w:rsid w:val="0A4C9A78"/>
    <w:rsid w:val="0A526D0A"/>
    <w:rsid w:val="0A5BD35D"/>
    <w:rsid w:val="0A730D55"/>
    <w:rsid w:val="0A7E8EDC"/>
    <w:rsid w:val="0A863B94"/>
    <w:rsid w:val="0A8B26BC"/>
    <w:rsid w:val="0ABB6223"/>
    <w:rsid w:val="0AC132F9"/>
    <w:rsid w:val="0ADAB1CD"/>
    <w:rsid w:val="0AEB8D68"/>
    <w:rsid w:val="0B0418F0"/>
    <w:rsid w:val="0B09A6D3"/>
    <w:rsid w:val="0B114D91"/>
    <w:rsid w:val="0B1F1936"/>
    <w:rsid w:val="0B346A2D"/>
    <w:rsid w:val="0B3A27FD"/>
    <w:rsid w:val="0B45BCE0"/>
    <w:rsid w:val="0B4BADBB"/>
    <w:rsid w:val="0B5E6967"/>
    <w:rsid w:val="0B66A094"/>
    <w:rsid w:val="0B67A7EC"/>
    <w:rsid w:val="0B6A6438"/>
    <w:rsid w:val="0B785090"/>
    <w:rsid w:val="0B785BC9"/>
    <w:rsid w:val="0B87F3C9"/>
    <w:rsid w:val="0BB3A2F5"/>
    <w:rsid w:val="0BD416F4"/>
    <w:rsid w:val="0C2F3CDD"/>
    <w:rsid w:val="0C4B4F86"/>
    <w:rsid w:val="0C549ACA"/>
    <w:rsid w:val="0C722C9B"/>
    <w:rsid w:val="0C7F4682"/>
    <w:rsid w:val="0C8346CF"/>
    <w:rsid w:val="0CA44BC3"/>
    <w:rsid w:val="0CC3CCE0"/>
    <w:rsid w:val="0CE04E11"/>
    <w:rsid w:val="0D10CC14"/>
    <w:rsid w:val="0D2EB52A"/>
    <w:rsid w:val="0DA7E43F"/>
    <w:rsid w:val="0DBD228B"/>
    <w:rsid w:val="0DC2D497"/>
    <w:rsid w:val="0DC99290"/>
    <w:rsid w:val="0DD8238C"/>
    <w:rsid w:val="0DDD67E2"/>
    <w:rsid w:val="0DE6E706"/>
    <w:rsid w:val="0DF08764"/>
    <w:rsid w:val="0DF93215"/>
    <w:rsid w:val="0DFA9751"/>
    <w:rsid w:val="0E0E9D77"/>
    <w:rsid w:val="0E1D9009"/>
    <w:rsid w:val="0E33C4DA"/>
    <w:rsid w:val="0E4BB68E"/>
    <w:rsid w:val="0E5259E3"/>
    <w:rsid w:val="0E5577EB"/>
    <w:rsid w:val="0E56A777"/>
    <w:rsid w:val="0E6A8A3D"/>
    <w:rsid w:val="0E7A0E4A"/>
    <w:rsid w:val="0E96393C"/>
    <w:rsid w:val="0EBC91B6"/>
    <w:rsid w:val="0EC68BA5"/>
    <w:rsid w:val="0EE6E771"/>
    <w:rsid w:val="0F2F8407"/>
    <w:rsid w:val="0F33C029"/>
    <w:rsid w:val="0F37FBB0"/>
    <w:rsid w:val="0F3CE868"/>
    <w:rsid w:val="0F911125"/>
    <w:rsid w:val="0F9B989B"/>
    <w:rsid w:val="0FA3B6C4"/>
    <w:rsid w:val="0FA8D1CE"/>
    <w:rsid w:val="0FAFC4A9"/>
    <w:rsid w:val="0FB5AEA8"/>
    <w:rsid w:val="0FC174DB"/>
    <w:rsid w:val="0FEF1968"/>
    <w:rsid w:val="100F29FD"/>
    <w:rsid w:val="101A4C5F"/>
    <w:rsid w:val="102A4C3A"/>
    <w:rsid w:val="10433E16"/>
    <w:rsid w:val="1055124E"/>
    <w:rsid w:val="106E0974"/>
    <w:rsid w:val="10889A96"/>
    <w:rsid w:val="10974BBF"/>
    <w:rsid w:val="10A51510"/>
    <w:rsid w:val="10CA7224"/>
    <w:rsid w:val="10D14B98"/>
    <w:rsid w:val="10D254C0"/>
    <w:rsid w:val="10F8DAED"/>
    <w:rsid w:val="11188471"/>
    <w:rsid w:val="11274F23"/>
    <w:rsid w:val="113A3B3A"/>
    <w:rsid w:val="115325EC"/>
    <w:rsid w:val="115B7324"/>
    <w:rsid w:val="118D2AC8"/>
    <w:rsid w:val="11C27CA1"/>
    <w:rsid w:val="11C2EBA7"/>
    <w:rsid w:val="11F8364E"/>
    <w:rsid w:val="121D1B44"/>
    <w:rsid w:val="1223E884"/>
    <w:rsid w:val="1226E3FB"/>
    <w:rsid w:val="12425236"/>
    <w:rsid w:val="1257F6E5"/>
    <w:rsid w:val="126C940E"/>
    <w:rsid w:val="1284A110"/>
    <w:rsid w:val="1284BAC7"/>
    <w:rsid w:val="128FF3CB"/>
    <w:rsid w:val="129FB944"/>
    <w:rsid w:val="12A01C73"/>
    <w:rsid w:val="12B05730"/>
    <w:rsid w:val="12B4D3F6"/>
    <w:rsid w:val="12C27A3F"/>
    <w:rsid w:val="12E91D8C"/>
    <w:rsid w:val="12EC1955"/>
    <w:rsid w:val="12F94A99"/>
    <w:rsid w:val="130452B3"/>
    <w:rsid w:val="133A5647"/>
    <w:rsid w:val="133FF410"/>
    <w:rsid w:val="138B363F"/>
    <w:rsid w:val="1394EE12"/>
    <w:rsid w:val="13BB2EB1"/>
    <w:rsid w:val="13BDB0FA"/>
    <w:rsid w:val="13C1F5F9"/>
    <w:rsid w:val="13F165D9"/>
    <w:rsid w:val="1405E38B"/>
    <w:rsid w:val="145C8109"/>
    <w:rsid w:val="1462D80A"/>
    <w:rsid w:val="1469E0DB"/>
    <w:rsid w:val="14719092"/>
    <w:rsid w:val="14878933"/>
    <w:rsid w:val="148F8516"/>
    <w:rsid w:val="1490DFFF"/>
    <w:rsid w:val="14983356"/>
    <w:rsid w:val="14A1F3CF"/>
    <w:rsid w:val="14CDADAA"/>
    <w:rsid w:val="14CE80DA"/>
    <w:rsid w:val="14D09120"/>
    <w:rsid w:val="14D74051"/>
    <w:rsid w:val="14E12E13"/>
    <w:rsid w:val="14ECADFD"/>
    <w:rsid w:val="14F713A9"/>
    <w:rsid w:val="150948C4"/>
    <w:rsid w:val="1527E913"/>
    <w:rsid w:val="153C3272"/>
    <w:rsid w:val="155D1E08"/>
    <w:rsid w:val="157DE61E"/>
    <w:rsid w:val="158B6D24"/>
    <w:rsid w:val="15A83AD4"/>
    <w:rsid w:val="15B5831B"/>
    <w:rsid w:val="15C380F5"/>
    <w:rsid w:val="15D105F9"/>
    <w:rsid w:val="160BA07B"/>
    <w:rsid w:val="161473F9"/>
    <w:rsid w:val="1626AB42"/>
    <w:rsid w:val="16293CD8"/>
    <w:rsid w:val="1643F869"/>
    <w:rsid w:val="164F0F30"/>
    <w:rsid w:val="1657F5E1"/>
    <w:rsid w:val="1658D738"/>
    <w:rsid w:val="1664F65D"/>
    <w:rsid w:val="1687C620"/>
    <w:rsid w:val="16A06DC3"/>
    <w:rsid w:val="16A846BB"/>
    <w:rsid w:val="16ABBC7E"/>
    <w:rsid w:val="16D06852"/>
    <w:rsid w:val="16D1268B"/>
    <w:rsid w:val="16D2473B"/>
    <w:rsid w:val="16DF5224"/>
    <w:rsid w:val="16F280CB"/>
    <w:rsid w:val="16F6E865"/>
    <w:rsid w:val="17191F00"/>
    <w:rsid w:val="171C0CC7"/>
    <w:rsid w:val="171C6E26"/>
    <w:rsid w:val="172EDFA3"/>
    <w:rsid w:val="1749779D"/>
    <w:rsid w:val="174CA4D6"/>
    <w:rsid w:val="17516628"/>
    <w:rsid w:val="17639298"/>
    <w:rsid w:val="176AE344"/>
    <w:rsid w:val="17744443"/>
    <w:rsid w:val="177F2C9B"/>
    <w:rsid w:val="178CEDFA"/>
    <w:rsid w:val="1791CE69"/>
    <w:rsid w:val="17A7B6DD"/>
    <w:rsid w:val="17D2593D"/>
    <w:rsid w:val="17FDB1F4"/>
    <w:rsid w:val="18093069"/>
    <w:rsid w:val="180A862C"/>
    <w:rsid w:val="180CAEDB"/>
    <w:rsid w:val="180DCE50"/>
    <w:rsid w:val="18898C0F"/>
    <w:rsid w:val="18925FB8"/>
    <w:rsid w:val="189BA705"/>
    <w:rsid w:val="18AD388B"/>
    <w:rsid w:val="18BECAD4"/>
    <w:rsid w:val="18C4559D"/>
    <w:rsid w:val="18E21477"/>
    <w:rsid w:val="18F477A1"/>
    <w:rsid w:val="191708FD"/>
    <w:rsid w:val="1923196C"/>
    <w:rsid w:val="1928E2FF"/>
    <w:rsid w:val="1929D62B"/>
    <w:rsid w:val="192C70E2"/>
    <w:rsid w:val="1959425A"/>
    <w:rsid w:val="196DFE11"/>
    <w:rsid w:val="1975EB36"/>
    <w:rsid w:val="1981DC85"/>
    <w:rsid w:val="19A43A7D"/>
    <w:rsid w:val="19C5257B"/>
    <w:rsid w:val="19CF8D84"/>
    <w:rsid w:val="1A134ED8"/>
    <w:rsid w:val="1A339321"/>
    <w:rsid w:val="1A4DE24D"/>
    <w:rsid w:val="1A61F28E"/>
    <w:rsid w:val="1A6CBEFA"/>
    <w:rsid w:val="1A6DA516"/>
    <w:rsid w:val="1AA7A91F"/>
    <w:rsid w:val="1AA9BE99"/>
    <w:rsid w:val="1AAF9E80"/>
    <w:rsid w:val="1AD223F2"/>
    <w:rsid w:val="1AD32464"/>
    <w:rsid w:val="1AFB168B"/>
    <w:rsid w:val="1B008BBD"/>
    <w:rsid w:val="1B168B89"/>
    <w:rsid w:val="1B19CCF8"/>
    <w:rsid w:val="1B1D7DDD"/>
    <w:rsid w:val="1B3669F1"/>
    <w:rsid w:val="1B3D5B23"/>
    <w:rsid w:val="1B4F089C"/>
    <w:rsid w:val="1B78C773"/>
    <w:rsid w:val="1B7A3D74"/>
    <w:rsid w:val="1BAA703D"/>
    <w:rsid w:val="1BB5384E"/>
    <w:rsid w:val="1BBFAD27"/>
    <w:rsid w:val="1BC3331B"/>
    <w:rsid w:val="1BE5A0A7"/>
    <w:rsid w:val="1BEC7D6F"/>
    <w:rsid w:val="1BF6E7C7"/>
    <w:rsid w:val="1C038D88"/>
    <w:rsid w:val="1C1D2485"/>
    <w:rsid w:val="1C35397B"/>
    <w:rsid w:val="1C3A0BDA"/>
    <w:rsid w:val="1C6DCE53"/>
    <w:rsid w:val="1C7C07FE"/>
    <w:rsid w:val="1C81B919"/>
    <w:rsid w:val="1C822C04"/>
    <w:rsid w:val="1C8F5C0E"/>
    <w:rsid w:val="1CAEDE38"/>
    <w:rsid w:val="1CCEA479"/>
    <w:rsid w:val="1CD16B67"/>
    <w:rsid w:val="1CD56275"/>
    <w:rsid w:val="1CEA4306"/>
    <w:rsid w:val="1CF60384"/>
    <w:rsid w:val="1CFE1712"/>
    <w:rsid w:val="1D0C98A3"/>
    <w:rsid w:val="1D196AA8"/>
    <w:rsid w:val="1D1B2255"/>
    <w:rsid w:val="1D221574"/>
    <w:rsid w:val="1D28629A"/>
    <w:rsid w:val="1D50DE10"/>
    <w:rsid w:val="1D6C9AAA"/>
    <w:rsid w:val="1D807106"/>
    <w:rsid w:val="1DA11753"/>
    <w:rsid w:val="1DADC00C"/>
    <w:rsid w:val="1DBD816E"/>
    <w:rsid w:val="1DBF8C1C"/>
    <w:rsid w:val="1DD9FC27"/>
    <w:rsid w:val="1DEA6F71"/>
    <w:rsid w:val="1DEC74F5"/>
    <w:rsid w:val="1E049239"/>
    <w:rsid w:val="1E12798E"/>
    <w:rsid w:val="1E34C542"/>
    <w:rsid w:val="1E3FC01F"/>
    <w:rsid w:val="1E55E5B7"/>
    <w:rsid w:val="1E72BF9F"/>
    <w:rsid w:val="1E7F0037"/>
    <w:rsid w:val="1E80E526"/>
    <w:rsid w:val="1E823CF7"/>
    <w:rsid w:val="1E87E504"/>
    <w:rsid w:val="1E8E3561"/>
    <w:rsid w:val="1E9EB724"/>
    <w:rsid w:val="1EAB4440"/>
    <w:rsid w:val="1EB96000"/>
    <w:rsid w:val="1EC58D55"/>
    <w:rsid w:val="1ECC42EF"/>
    <w:rsid w:val="1ED93726"/>
    <w:rsid w:val="1EE0238C"/>
    <w:rsid w:val="1F05EF89"/>
    <w:rsid w:val="1F0E2F39"/>
    <w:rsid w:val="1F26BC41"/>
    <w:rsid w:val="1F29E55F"/>
    <w:rsid w:val="1F39D314"/>
    <w:rsid w:val="1F5975D9"/>
    <w:rsid w:val="1F6D86BC"/>
    <w:rsid w:val="1F6FB62D"/>
    <w:rsid w:val="1F83D9F6"/>
    <w:rsid w:val="1F83FBB0"/>
    <w:rsid w:val="1F845B4C"/>
    <w:rsid w:val="1F8AC68B"/>
    <w:rsid w:val="1F8F2F15"/>
    <w:rsid w:val="1FB5A1DA"/>
    <w:rsid w:val="1FCF632D"/>
    <w:rsid w:val="1FD2647E"/>
    <w:rsid w:val="1FE4AA9A"/>
    <w:rsid w:val="1FE54F2E"/>
    <w:rsid w:val="1FE8692D"/>
    <w:rsid w:val="1FF7D5A0"/>
    <w:rsid w:val="1FF91700"/>
    <w:rsid w:val="2015D7C9"/>
    <w:rsid w:val="20193EF0"/>
    <w:rsid w:val="2042261D"/>
    <w:rsid w:val="20465D98"/>
    <w:rsid w:val="2055C571"/>
    <w:rsid w:val="205AC5AB"/>
    <w:rsid w:val="209BDE0F"/>
    <w:rsid w:val="20BBCCBE"/>
    <w:rsid w:val="20C5752E"/>
    <w:rsid w:val="20D0D75E"/>
    <w:rsid w:val="20E6BF3D"/>
    <w:rsid w:val="20ECCC8A"/>
    <w:rsid w:val="20F4100F"/>
    <w:rsid w:val="20F6ED19"/>
    <w:rsid w:val="20FC6201"/>
    <w:rsid w:val="211204F3"/>
    <w:rsid w:val="212C6749"/>
    <w:rsid w:val="212FD242"/>
    <w:rsid w:val="21325209"/>
    <w:rsid w:val="21731AA5"/>
    <w:rsid w:val="217DC116"/>
    <w:rsid w:val="21E43DFF"/>
    <w:rsid w:val="2200EC75"/>
    <w:rsid w:val="220E969A"/>
    <w:rsid w:val="2257AB9A"/>
    <w:rsid w:val="226C591F"/>
    <w:rsid w:val="22761719"/>
    <w:rsid w:val="22877A3A"/>
    <w:rsid w:val="229B0468"/>
    <w:rsid w:val="229E0326"/>
    <w:rsid w:val="22B48DC5"/>
    <w:rsid w:val="22B52389"/>
    <w:rsid w:val="22C26749"/>
    <w:rsid w:val="22D0D569"/>
    <w:rsid w:val="22D3CBF4"/>
    <w:rsid w:val="22E01F33"/>
    <w:rsid w:val="22F0FC88"/>
    <w:rsid w:val="22FA78E1"/>
    <w:rsid w:val="2307C7DB"/>
    <w:rsid w:val="23241FA7"/>
    <w:rsid w:val="232DB876"/>
    <w:rsid w:val="2332DAC8"/>
    <w:rsid w:val="2343E790"/>
    <w:rsid w:val="234508C8"/>
    <w:rsid w:val="23490610"/>
    <w:rsid w:val="234EE3E0"/>
    <w:rsid w:val="237BCA60"/>
    <w:rsid w:val="238F801B"/>
    <w:rsid w:val="2397BC7D"/>
    <w:rsid w:val="23BF1522"/>
    <w:rsid w:val="23C7B371"/>
    <w:rsid w:val="23CC6076"/>
    <w:rsid w:val="23CD649D"/>
    <w:rsid w:val="23D172D9"/>
    <w:rsid w:val="23D65138"/>
    <w:rsid w:val="23E095C8"/>
    <w:rsid w:val="23E21D58"/>
    <w:rsid w:val="23EE9CFB"/>
    <w:rsid w:val="23F55378"/>
    <w:rsid w:val="23FB316D"/>
    <w:rsid w:val="2406A2FF"/>
    <w:rsid w:val="241CFEA3"/>
    <w:rsid w:val="242BF3B1"/>
    <w:rsid w:val="243456D0"/>
    <w:rsid w:val="244F3CE5"/>
    <w:rsid w:val="245BE4E0"/>
    <w:rsid w:val="247C5961"/>
    <w:rsid w:val="247F8461"/>
    <w:rsid w:val="24A11CD4"/>
    <w:rsid w:val="24A727A1"/>
    <w:rsid w:val="24A9626B"/>
    <w:rsid w:val="24B2477C"/>
    <w:rsid w:val="24BBFFBB"/>
    <w:rsid w:val="24CD01F7"/>
    <w:rsid w:val="25107F9A"/>
    <w:rsid w:val="2542DFC2"/>
    <w:rsid w:val="254B3196"/>
    <w:rsid w:val="25798427"/>
    <w:rsid w:val="2593BCDC"/>
    <w:rsid w:val="2595B692"/>
    <w:rsid w:val="25A3F2AD"/>
    <w:rsid w:val="25BE5E84"/>
    <w:rsid w:val="25BF5E8B"/>
    <w:rsid w:val="25CE47CA"/>
    <w:rsid w:val="25E2C3B9"/>
    <w:rsid w:val="25E3BF4B"/>
    <w:rsid w:val="25E85CDF"/>
    <w:rsid w:val="26030DB0"/>
    <w:rsid w:val="26115C0D"/>
    <w:rsid w:val="262BD5A5"/>
    <w:rsid w:val="262E4492"/>
    <w:rsid w:val="2635FBC2"/>
    <w:rsid w:val="264C4EF1"/>
    <w:rsid w:val="26721A6C"/>
    <w:rsid w:val="267DDA7A"/>
    <w:rsid w:val="268EA03F"/>
    <w:rsid w:val="2692044D"/>
    <w:rsid w:val="26D048AB"/>
    <w:rsid w:val="26DB6096"/>
    <w:rsid w:val="26EEFEA6"/>
    <w:rsid w:val="26F2BE7E"/>
    <w:rsid w:val="2717C480"/>
    <w:rsid w:val="27277C1D"/>
    <w:rsid w:val="273B4F56"/>
    <w:rsid w:val="27479EB0"/>
    <w:rsid w:val="276AF94D"/>
    <w:rsid w:val="276D5815"/>
    <w:rsid w:val="2784BA72"/>
    <w:rsid w:val="2789337F"/>
    <w:rsid w:val="278ED630"/>
    <w:rsid w:val="27AD6611"/>
    <w:rsid w:val="27B952A2"/>
    <w:rsid w:val="27CEB3BC"/>
    <w:rsid w:val="2804E441"/>
    <w:rsid w:val="28215FD1"/>
    <w:rsid w:val="284E8780"/>
    <w:rsid w:val="28639F38"/>
    <w:rsid w:val="286D2A09"/>
    <w:rsid w:val="288B4EE6"/>
    <w:rsid w:val="2894C804"/>
    <w:rsid w:val="2897E617"/>
    <w:rsid w:val="28E4CC79"/>
    <w:rsid w:val="294E075E"/>
    <w:rsid w:val="295094A4"/>
    <w:rsid w:val="2960BF03"/>
    <w:rsid w:val="299A162A"/>
    <w:rsid w:val="299C7C69"/>
    <w:rsid w:val="29AFE6BE"/>
    <w:rsid w:val="29D4DD94"/>
    <w:rsid w:val="29E102F2"/>
    <w:rsid w:val="2A2E9542"/>
    <w:rsid w:val="2A4D71E5"/>
    <w:rsid w:val="2A4FB3C7"/>
    <w:rsid w:val="2A617549"/>
    <w:rsid w:val="2A61F402"/>
    <w:rsid w:val="2A653E72"/>
    <w:rsid w:val="2A736741"/>
    <w:rsid w:val="2A7FE618"/>
    <w:rsid w:val="2A9C8561"/>
    <w:rsid w:val="2AB1C1D8"/>
    <w:rsid w:val="2ADB2C4F"/>
    <w:rsid w:val="2AECB621"/>
    <w:rsid w:val="2AF1FFD3"/>
    <w:rsid w:val="2B07E5BD"/>
    <w:rsid w:val="2B29887B"/>
    <w:rsid w:val="2B2EE2AB"/>
    <w:rsid w:val="2B55A256"/>
    <w:rsid w:val="2B8D73D6"/>
    <w:rsid w:val="2BCDD371"/>
    <w:rsid w:val="2BD61C51"/>
    <w:rsid w:val="2BDFABBD"/>
    <w:rsid w:val="2BE9AB60"/>
    <w:rsid w:val="2BF96AFA"/>
    <w:rsid w:val="2BFDB177"/>
    <w:rsid w:val="2C1064AE"/>
    <w:rsid w:val="2C1247D9"/>
    <w:rsid w:val="2C2E16DD"/>
    <w:rsid w:val="2C30F286"/>
    <w:rsid w:val="2C41585B"/>
    <w:rsid w:val="2C4D66ED"/>
    <w:rsid w:val="2C847160"/>
    <w:rsid w:val="2C8BE058"/>
    <w:rsid w:val="2C8CB5C1"/>
    <w:rsid w:val="2CA7C78D"/>
    <w:rsid w:val="2CAF32C8"/>
    <w:rsid w:val="2CCC5238"/>
    <w:rsid w:val="2CCC7C1B"/>
    <w:rsid w:val="2CCE4922"/>
    <w:rsid w:val="2CD7A857"/>
    <w:rsid w:val="2CE150D5"/>
    <w:rsid w:val="2D1B096B"/>
    <w:rsid w:val="2D2787A1"/>
    <w:rsid w:val="2D4A3840"/>
    <w:rsid w:val="2D4BF9C7"/>
    <w:rsid w:val="2D78A3F1"/>
    <w:rsid w:val="2D89E08F"/>
    <w:rsid w:val="2D9FFE37"/>
    <w:rsid w:val="2DB20A7A"/>
    <w:rsid w:val="2DCC8EAA"/>
    <w:rsid w:val="2DD7EDBF"/>
    <w:rsid w:val="2DED10F9"/>
    <w:rsid w:val="2E1AE133"/>
    <w:rsid w:val="2E539A50"/>
    <w:rsid w:val="2E58A05B"/>
    <w:rsid w:val="2E5BE7B1"/>
    <w:rsid w:val="2E5D73EC"/>
    <w:rsid w:val="2E5E391D"/>
    <w:rsid w:val="2E8AF869"/>
    <w:rsid w:val="2E947AF7"/>
    <w:rsid w:val="2E9630D6"/>
    <w:rsid w:val="2EA50F8D"/>
    <w:rsid w:val="2EB7E753"/>
    <w:rsid w:val="2EC2A04C"/>
    <w:rsid w:val="2ECD3E83"/>
    <w:rsid w:val="2ED3828F"/>
    <w:rsid w:val="2ED74D8F"/>
    <w:rsid w:val="2EEC0EDA"/>
    <w:rsid w:val="2F2DCAE1"/>
    <w:rsid w:val="2F4D00A8"/>
    <w:rsid w:val="2F588404"/>
    <w:rsid w:val="2F5AD740"/>
    <w:rsid w:val="2F784C31"/>
    <w:rsid w:val="2F84B433"/>
    <w:rsid w:val="2F934BB6"/>
    <w:rsid w:val="2F9BA807"/>
    <w:rsid w:val="2F9D1F51"/>
    <w:rsid w:val="2F9E1A74"/>
    <w:rsid w:val="2FA522A2"/>
    <w:rsid w:val="2FB8E9EB"/>
    <w:rsid w:val="2FBA2B96"/>
    <w:rsid w:val="2FD5706B"/>
    <w:rsid w:val="2FF68E5A"/>
    <w:rsid w:val="2FF763DA"/>
    <w:rsid w:val="30115948"/>
    <w:rsid w:val="302B8097"/>
    <w:rsid w:val="3030DBF5"/>
    <w:rsid w:val="303D0216"/>
    <w:rsid w:val="30409E19"/>
    <w:rsid w:val="304D7493"/>
    <w:rsid w:val="305FE685"/>
    <w:rsid w:val="306EFF3D"/>
    <w:rsid w:val="3086CBBC"/>
    <w:rsid w:val="3091FBC2"/>
    <w:rsid w:val="30936776"/>
    <w:rsid w:val="30BE7799"/>
    <w:rsid w:val="30C13A86"/>
    <w:rsid w:val="30DABFC1"/>
    <w:rsid w:val="3104E8CC"/>
    <w:rsid w:val="311DD765"/>
    <w:rsid w:val="31226D53"/>
    <w:rsid w:val="313D8A60"/>
    <w:rsid w:val="313E19AF"/>
    <w:rsid w:val="31577802"/>
    <w:rsid w:val="315A0F2A"/>
    <w:rsid w:val="318CD6A5"/>
    <w:rsid w:val="319F4B67"/>
    <w:rsid w:val="31C198D6"/>
    <w:rsid w:val="31C9BE7B"/>
    <w:rsid w:val="31D62050"/>
    <w:rsid w:val="31F2287E"/>
    <w:rsid w:val="320FEE19"/>
    <w:rsid w:val="321ECF20"/>
    <w:rsid w:val="32224330"/>
    <w:rsid w:val="324F5CDA"/>
    <w:rsid w:val="3275D700"/>
    <w:rsid w:val="32984265"/>
    <w:rsid w:val="32BB8037"/>
    <w:rsid w:val="32C607F9"/>
    <w:rsid w:val="32C7E389"/>
    <w:rsid w:val="32CF09CE"/>
    <w:rsid w:val="32D874D5"/>
    <w:rsid w:val="32F74D4D"/>
    <w:rsid w:val="331E6120"/>
    <w:rsid w:val="3332BDB9"/>
    <w:rsid w:val="333B63D5"/>
    <w:rsid w:val="334021AD"/>
    <w:rsid w:val="3349BA38"/>
    <w:rsid w:val="334B1871"/>
    <w:rsid w:val="3353F20A"/>
    <w:rsid w:val="3361B006"/>
    <w:rsid w:val="336841DE"/>
    <w:rsid w:val="33792ADE"/>
    <w:rsid w:val="33A188EC"/>
    <w:rsid w:val="33C2E74C"/>
    <w:rsid w:val="33C95ABF"/>
    <w:rsid w:val="33DD6584"/>
    <w:rsid w:val="33EAF6EE"/>
    <w:rsid w:val="342CEFC8"/>
    <w:rsid w:val="343C479A"/>
    <w:rsid w:val="34437510"/>
    <w:rsid w:val="345A859E"/>
    <w:rsid w:val="345FC828"/>
    <w:rsid w:val="3498C12D"/>
    <w:rsid w:val="349AEEC9"/>
    <w:rsid w:val="349C8D5E"/>
    <w:rsid w:val="34A8E009"/>
    <w:rsid w:val="34B8B103"/>
    <w:rsid w:val="34DC5EF0"/>
    <w:rsid w:val="34E5A465"/>
    <w:rsid w:val="34E75F9F"/>
    <w:rsid w:val="3505D6EB"/>
    <w:rsid w:val="35065635"/>
    <w:rsid w:val="350BFAE4"/>
    <w:rsid w:val="350D6CDE"/>
    <w:rsid w:val="350EAE89"/>
    <w:rsid w:val="3520D8A8"/>
    <w:rsid w:val="354D0CD1"/>
    <w:rsid w:val="355BEAAB"/>
    <w:rsid w:val="356C4817"/>
    <w:rsid w:val="357538C4"/>
    <w:rsid w:val="35BC6E34"/>
    <w:rsid w:val="360614EB"/>
    <w:rsid w:val="3607A417"/>
    <w:rsid w:val="3617FA03"/>
    <w:rsid w:val="361AA57E"/>
    <w:rsid w:val="36328DDB"/>
    <w:rsid w:val="363D65B1"/>
    <w:rsid w:val="364AB7FF"/>
    <w:rsid w:val="366BD1FA"/>
    <w:rsid w:val="3683B8BA"/>
    <w:rsid w:val="36B5254C"/>
    <w:rsid w:val="36BFC90F"/>
    <w:rsid w:val="36CDF27B"/>
    <w:rsid w:val="370304EC"/>
    <w:rsid w:val="371249B6"/>
    <w:rsid w:val="373D6EA1"/>
    <w:rsid w:val="374D241D"/>
    <w:rsid w:val="376496C2"/>
    <w:rsid w:val="3765082A"/>
    <w:rsid w:val="37665A2E"/>
    <w:rsid w:val="377DE7FB"/>
    <w:rsid w:val="378072FE"/>
    <w:rsid w:val="37DDCC7B"/>
    <w:rsid w:val="37F65EF2"/>
    <w:rsid w:val="380D7A84"/>
    <w:rsid w:val="38128A80"/>
    <w:rsid w:val="3817264B"/>
    <w:rsid w:val="381BB2FD"/>
    <w:rsid w:val="38643F07"/>
    <w:rsid w:val="38652EBD"/>
    <w:rsid w:val="38734797"/>
    <w:rsid w:val="38739958"/>
    <w:rsid w:val="38887A98"/>
    <w:rsid w:val="38962E66"/>
    <w:rsid w:val="38991625"/>
    <w:rsid w:val="38AA6FE4"/>
    <w:rsid w:val="38BA3506"/>
    <w:rsid w:val="38C12FF4"/>
    <w:rsid w:val="38C20D28"/>
    <w:rsid w:val="38C6C47C"/>
    <w:rsid w:val="38DA0C6F"/>
    <w:rsid w:val="38F35CB3"/>
    <w:rsid w:val="3916A37E"/>
    <w:rsid w:val="394EEFB0"/>
    <w:rsid w:val="395580ED"/>
    <w:rsid w:val="3960F9E8"/>
    <w:rsid w:val="396FBD71"/>
    <w:rsid w:val="39CC8250"/>
    <w:rsid w:val="39CD7AFA"/>
    <w:rsid w:val="39D5245B"/>
    <w:rsid w:val="39EBBC66"/>
    <w:rsid w:val="3A0E8390"/>
    <w:rsid w:val="3A47332E"/>
    <w:rsid w:val="3A8EBA23"/>
    <w:rsid w:val="3A8F103E"/>
    <w:rsid w:val="3ADB075E"/>
    <w:rsid w:val="3ADE0280"/>
    <w:rsid w:val="3AEDAA2E"/>
    <w:rsid w:val="3B0C06D3"/>
    <w:rsid w:val="3B322A7A"/>
    <w:rsid w:val="3B324877"/>
    <w:rsid w:val="3B8FF7C1"/>
    <w:rsid w:val="3B9AF5F6"/>
    <w:rsid w:val="3BA1A553"/>
    <w:rsid w:val="3BE67E8C"/>
    <w:rsid w:val="3BE7605E"/>
    <w:rsid w:val="3C039073"/>
    <w:rsid w:val="3C20A897"/>
    <w:rsid w:val="3C4117A0"/>
    <w:rsid w:val="3C41DF20"/>
    <w:rsid w:val="3C575C87"/>
    <w:rsid w:val="3C6334E6"/>
    <w:rsid w:val="3C683DF4"/>
    <w:rsid w:val="3C6F1841"/>
    <w:rsid w:val="3C8BBFE2"/>
    <w:rsid w:val="3C8BE410"/>
    <w:rsid w:val="3CA04CC3"/>
    <w:rsid w:val="3CA064AB"/>
    <w:rsid w:val="3CAC7A98"/>
    <w:rsid w:val="3CDA2170"/>
    <w:rsid w:val="3CF1A754"/>
    <w:rsid w:val="3CF7AC46"/>
    <w:rsid w:val="3CFA4F45"/>
    <w:rsid w:val="3D1CC151"/>
    <w:rsid w:val="3D2DB9C6"/>
    <w:rsid w:val="3D2E7166"/>
    <w:rsid w:val="3D491C4A"/>
    <w:rsid w:val="3D68CC3A"/>
    <w:rsid w:val="3D7796C8"/>
    <w:rsid w:val="3D85196B"/>
    <w:rsid w:val="3D8E1D89"/>
    <w:rsid w:val="3D931272"/>
    <w:rsid w:val="3D9E8B82"/>
    <w:rsid w:val="3DA7C81D"/>
    <w:rsid w:val="3DAE970D"/>
    <w:rsid w:val="3DAFE07C"/>
    <w:rsid w:val="3DBFD702"/>
    <w:rsid w:val="3DC33692"/>
    <w:rsid w:val="3DC48412"/>
    <w:rsid w:val="3DFFC43F"/>
    <w:rsid w:val="3E000CE8"/>
    <w:rsid w:val="3E286FE0"/>
    <w:rsid w:val="3E510976"/>
    <w:rsid w:val="3E66EFE9"/>
    <w:rsid w:val="3E6E0ACF"/>
    <w:rsid w:val="3E82089D"/>
    <w:rsid w:val="3E9DAFC7"/>
    <w:rsid w:val="3EA072C0"/>
    <w:rsid w:val="3EB52754"/>
    <w:rsid w:val="3EC9FA42"/>
    <w:rsid w:val="3ED70782"/>
    <w:rsid w:val="3EDD2CB0"/>
    <w:rsid w:val="3EE8FC8E"/>
    <w:rsid w:val="3EF1B7A6"/>
    <w:rsid w:val="3EF8853D"/>
    <w:rsid w:val="3F07C9DC"/>
    <w:rsid w:val="3F11CB0D"/>
    <w:rsid w:val="3F14220F"/>
    <w:rsid w:val="3F46D662"/>
    <w:rsid w:val="3F474045"/>
    <w:rsid w:val="3F528424"/>
    <w:rsid w:val="3F846FD2"/>
    <w:rsid w:val="3FA0C243"/>
    <w:rsid w:val="3FAE6097"/>
    <w:rsid w:val="3FB1CEF8"/>
    <w:rsid w:val="3FC1F544"/>
    <w:rsid w:val="3FE1D9A7"/>
    <w:rsid w:val="3FE832BC"/>
    <w:rsid w:val="40267C29"/>
    <w:rsid w:val="4037C46F"/>
    <w:rsid w:val="4041E509"/>
    <w:rsid w:val="404274A9"/>
    <w:rsid w:val="4056A3E8"/>
    <w:rsid w:val="4060CAB4"/>
    <w:rsid w:val="40754D11"/>
    <w:rsid w:val="40816A67"/>
    <w:rsid w:val="408622A6"/>
    <w:rsid w:val="408BF9C2"/>
    <w:rsid w:val="40B43686"/>
    <w:rsid w:val="40F704DD"/>
    <w:rsid w:val="40FB9675"/>
    <w:rsid w:val="410236C2"/>
    <w:rsid w:val="410AE17B"/>
    <w:rsid w:val="4116B6FC"/>
    <w:rsid w:val="411C0477"/>
    <w:rsid w:val="41262F78"/>
    <w:rsid w:val="413100E3"/>
    <w:rsid w:val="41352C20"/>
    <w:rsid w:val="41394352"/>
    <w:rsid w:val="4171856A"/>
    <w:rsid w:val="41778F20"/>
    <w:rsid w:val="41828E86"/>
    <w:rsid w:val="418A3203"/>
    <w:rsid w:val="419A3F09"/>
    <w:rsid w:val="41A4466A"/>
    <w:rsid w:val="41B9893E"/>
    <w:rsid w:val="41E46456"/>
    <w:rsid w:val="41ECF32C"/>
    <w:rsid w:val="41EE36EA"/>
    <w:rsid w:val="42175EEC"/>
    <w:rsid w:val="423864EE"/>
    <w:rsid w:val="423FFED2"/>
    <w:rsid w:val="42803B53"/>
    <w:rsid w:val="42A94DBA"/>
    <w:rsid w:val="42C1B41C"/>
    <w:rsid w:val="42DB972B"/>
    <w:rsid w:val="43030C58"/>
    <w:rsid w:val="43038F79"/>
    <w:rsid w:val="434ADC5D"/>
    <w:rsid w:val="436EDA8C"/>
    <w:rsid w:val="437C4489"/>
    <w:rsid w:val="438E9F6B"/>
    <w:rsid w:val="439214D0"/>
    <w:rsid w:val="43932772"/>
    <w:rsid w:val="43A1FBD9"/>
    <w:rsid w:val="43AC68D7"/>
    <w:rsid w:val="43B6648F"/>
    <w:rsid w:val="43DABCA3"/>
    <w:rsid w:val="43FB35A0"/>
    <w:rsid w:val="442AC323"/>
    <w:rsid w:val="443D33DA"/>
    <w:rsid w:val="445024D1"/>
    <w:rsid w:val="445996F8"/>
    <w:rsid w:val="446DFC56"/>
    <w:rsid w:val="448A3C81"/>
    <w:rsid w:val="44AD2EF3"/>
    <w:rsid w:val="44BC3C04"/>
    <w:rsid w:val="44BFF571"/>
    <w:rsid w:val="44E10B2A"/>
    <w:rsid w:val="44FD5801"/>
    <w:rsid w:val="44FEAD18"/>
    <w:rsid w:val="4511256C"/>
    <w:rsid w:val="45114627"/>
    <w:rsid w:val="4553118F"/>
    <w:rsid w:val="4555E925"/>
    <w:rsid w:val="455892BE"/>
    <w:rsid w:val="4568BAFA"/>
    <w:rsid w:val="456C2B5E"/>
    <w:rsid w:val="457AB90F"/>
    <w:rsid w:val="45892B4A"/>
    <w:rsid w:val="459ABD2D"/>
    <w:rsid w:val="459EEA25"/>
    <w:rsid w:val="45A7A945"/>
    <w:rsid w:val="45ACD67C"/>
    <w:rsid w:val="45AE210C"/>
    <w:rsid w:val="45BD03AE"/>
    <w:rsid w:val="45CEB8C1"/>
    <w:rsid w:val="45CFA150"/>
    <w:rsid w:val="45D6AA36"/>
    <w:rsid w:val="4602F745"/>
    <w:rsid w:val="461C7B96"/>
    <w:rsid w:val="46211506"/>
    <w:rsid w:val="4621BC07"/>
    <w:rsid w:val="4628FE34"/>
    <w:rsid w:val="462EDC13"/>
    <w:rsid w:val="4653575E"/>
    <w:rsid w:val="46851DC0"/>
    <w:rsid w:val="4689B0F4"/>
    <w:rsid w:val="4689F516"/>
    <w:rsid w:val="46AE4D53"/>
    <w:rsid w:val="46C7B307"/>
    <w:rsid w:val="46D05021"/>
    <w:rsid w:val="46D8798E"/>
    <w:rsid w:val="46E760AB"/>
    <w:rsid w:val="46ECFB77"/>
    <w:rsid w:val="46EE2858"/>
    <w:rsid w:val="46FE1EC5"/>
    <w:rsid w:val="47026E77"/>
    <w:rsid w:val="4708C5F0"/>
    <w:rsid w:val="47158D31"/>
    <w:rsid w:val="472B7FD2"/>
    <w:rsid w:val="473C8D17"/>
    <w:rsid w:val="47403E84"/>
    <w:rsid w:val="4740B9E0"/>
    <w:rsid w:val="47473223"/>
    <w:rsid w:val="4760B801"/>
    <w:rsid w:val="47892B59"/>
    <w:rsid w:val="4790C587"/>
    <w:rsid w:val="479A07A3"/>
    <w:rsid w:val="479CEB7D"/>
    <w:rsid w:val="47A10E8A"/>
    <w:rsid w:val="47C0F2FE"/>
    <w:rsid w:val="47C19016"/>
    <w:rsid w:val="47DAF04A"/>
    <w:rsid w:val="47F84CFC"/>
    <w:rsid w:val="47FF08F1"/>
    <w:rsid w:val="480A72CB"/>
    <w:rsid w:val="4812919E"/>
    <w:rsid w:val="4832A9B7"/>
    <w:rsid w:val="4837EB4D"/>
    <w:rsid w:val="483A8F88"/>
    <w:rsid w:val="48517210"/>
    <w:rsid w:val="48862076"/>
    <w:rsid w:val="48D0F9E5"/>
    <w:rsid w:val="48DC9585"/>
    <w:rsid w:val="48E158E3"/>
    <w:rsid w:val="4905A81C"/>
    <w:rsid w:val="4911764C"/>
    <w:rsid w:val="492741D0"/>
    <w:rsid w:val="49302441"/>
    <w:rsid w:val="493C5CF9"/>
    <w:rsid w:val="4941F657"/>
    <w:rsid w:val="4964D6CC"/>
    <w:rsid w:val="49695664"/>
    <w:rsid w:val="499605C7"/>
    <w:rsid w:val="499FAA1F"/>
    <w:rsid w:val="49AFEA9D"/>
    <w:rsid w:val="49B6E0E6"/>
    <w:rsid w:val="4A1739FE"/>
    <w:rsid w:val="4A20EAD8"/>
    <w:rsid w:val="4A37BD3B"/>
    <w:rsid w:val="4A398479"/>
    <w:rsid w:val="4A484565"/>
    <w:rsid w:val="4A4FFAD5"/>
    <w:rsid w:val="4A91FEDF"/>
    <w:rsid w:val="4A956D91"/>
    <w:rsid w:val="4AAB3CA6"/>
    <w:rsid w:val="4AD649EB"/>
    <w:rsid w:val="4ADAF31B"/>
    <w:rsid w:val="4AEA2F82"/>
    <w:rsid w:val="4B169959"/>
    <w:rsid w:val="4B228EFF"/>
    <w:rsid w:val="4B48DB2F"/>
    <w:rsid w:val="4B5651D0"/>
    <w:rsid w:val="4B601CAA"/>
    <w:rsid w:val="4B7FDC88"/>
    <w:rsid w:val="4B9141AD"/>
    <w:rsid w:val="4B93CCB7"/>
    <w:rsid w:val="4BB54033"/>
    <w:rsid w:val="4BC3362A"/>
    <w:rsid w:val="4BEE9B7A"/>
    <w:rsid w:val="4C16109F"/>
    <w:rsid w:val="4C1A9E63"/>
    <w:rsid w:val="4C2EC7F7"/>
    <w:rsid w:val="4C4C2165"/>
    <w:rsid w:val="4C66A2DF"/>
    <w:rsid w:val="4CA530A0"/>
    <w:rsid w:val="4CA78860"/>
    <w:rsid w:val="4CAA6B63"/>
    <w:rsid w:val="4CCECAE7"/>
    <w:rsid w:val="4CDF6F16"/>
    <w:rsid w:val="4CEF3FAE"/>
    <w:rsid w:val="4D1FD7F7"/>
    <w:rsid w:val="4D2E3284"/>
    <w:rsid w:val="4D319DEA"/>
    <w:rsid w:val="4D382EF5"/>
    <w:rsid w:val="4D5539BA"/>
    <w:rsid w:val="4D5BE419"/>
    <w:rsid w:val="4D6965F9"/>
    <w:rsid w:val="4D7C726E"/>
    <w:rsid w:val="4D85486D"/>
    <w:rsid w:val="4D8A8DB1"/>
    <w:rsid w:val="4D8AD43B"/>
    <w:rsid w:val="4D997192"/>
    <w:rsid w:val="4DF3BBBB"/>
    <w:rsid w:val="4DFB3FF6"/>
    <w:rsid w:val="4E07BE9D"/>
    <w:rsid w:val="4E17568E"/>
    <w:rsid w:val="4E2684F1"/>
    <w:rsid w:val="4E5077BD"/>
    <w:rsid w:val="4E639382"/>
    <w:rsid w:val="4E6ADCD6"/>
    <w:rsid w:val="4E70DCB5"/>
    <w:rsid w:val="4E7CC2F5"/>
    <w:rsid w:val="4E86795C"/>
    <w:rsid w:val="4E993DC6"/>
    <w:rsid w:val="4E9BF4C2"/>
    <w:rsid w:val="4E9F929E"/>
    <w:rsid w:val="4EBB3EFF"/>
    <w:rsid w:val="4EBF925F"/>
    <w:rsid w:val="4EC8B949"/>
    <w:rsid w:val="4ECC7040"/>
    <w:rsid w:val="4EDE9036"/>
    <w:rsid w:val="4EEB5C6C"/>
    <w:rsid w:val="4F012E90"/>
    <w:rsid w:val="4F08B1CD"/>
    <w:rsid w:val="4F0D6289"/>
    <w:rsid w:val="4F42C9D0"/>
    <w:rsid w:val="4F729C8B"/>
    <w:rsid w:val="4F7F5263"/>
    <w:rsid w:val="4F854B2E"/>
    <w:rsid w:val="4FB779B7"/>
    <w:rsid w:val="4FFC5279"/>
    <w:rsid w:val="5021A06C"/>
    <w:rsid w:val="502BD5E7"/>
    <w:rsid w:val="502DCB07"/>
    <w:rsid w:val="50358868"/>
    <w:rsid w:val="504949F4"/>
    <w:rsid w:val="505A2D5A"/>
    <w:rsid w:val="509DE223"/>
    <w:rsid w:val="50BE01AD"/>
    <w:rsid w:val="50C40DD6"/>
    <w:rsid w:val="50DE7C6B"/>
    <w:rsid w:val="50EA7A9C"/>
    <w:rsid w:val="50EE8813"/>
    <w:rsid w:val="50F0EC01"/>
    <w:rsid w:val="50F96812"/>
    <w:rsid w:val="51009CD3"/>
    <w:rsid w:val="51089480"/>
    <w:rsid w:val="5118ACC1"/>
    <w:rsid w:val="5125B5CB"/>
    <w:rsid w:val="51346D8A"/>
    <w:rsid w:val="51390F51"/>
    <w:rsid w:val="513FCB46"/>
    <w:rsid w:val="5150F270"/>
    <w:rsid w:val="5167953D"/>
    <w:rsid w:val="516CF3CF"/>
    <w:rsid w:val="51786F3C"/>
    <w:rsid w:val="517936F1"/>
    <w:rsid w:val="517CD961"/>
    <w:rsid w:val="517F5759"/>
    <w:rsid w:val="51865F23"/>
    <w:rsid w:val="5190D7A3"/>
    <w:rsid w:val="519B31B2"/>
    <w:rsid w:val="51A28AB4"/>
    <w:rsid w:val="51A5D492"/>
    <w:rsid w:val="51C561AD"/>
    <w:rsid w:val="51D829DE"/>
    <w:rsid w:val="51EC7FB9"/>
    <w:rsid w:val="52295E09"/>
    <w:rsid w:val="5231F0A3"/>
    <w:rsid w:val="52884E51"/>
    <w:rsid w:val="529837A9"/>
    <w:rsid w:val="529E452F"/>
    <w:rsid w:val="529F431A"/>
    <w:rsid w:val="52BBA002"/>
    <w:rsid w:val="52E2AC10"/>
    <w:rsid w:val="52E89770"/>
    <w:rsid w:val="52FA426F"/>
    <w:rsid w:val="52FB838C"/>
    <w:rsid w:val="53072162"/>
    <w:rsid w:val="5327FAF0"/>
    <w:rsid w:val="532FF930"/>
    <w:rsid w:val="534B9A2B"/>
    <w:rsid w:val="535A904C"/>
    <w:rsid w:val="535CE355"/>
    <w:rsid w:val="537B6F60"/>
    <w:rsid w:val="53925389"/>
    <w:rsid w:val="5399B5F2"/>
    <w:rsid w:val="539E04D7"/>
    <w:rsid w:val="53C1AC75"/>
    <w:rsid w:val="53C709E9"/>
    <w:rsid w:val="53CD4831"/>
    <w:rsid w:val="53DFA824"/>
    <w:rsid w:val="53E2888E"/>
    <w:rsid w:val="53ED253C"/>
    <w:rsid w:val="54285B0F"/>
    <w:rsid w:val="543DCAF1"/>
    <w:rsid w:val="54617AE5"/>
    <w:rsid w:val="5499A50A"/>
    <w:rsid w:val="54B0F21B"/>
    <w:rsid w:val="54B19F7F"/>
    <w:rsid w:val="54B9CBD2"/>
    <w:rsid w:val="54BBDFDF"/>
    <w:rsid w:val="55006A87"/>
    <w:rsid w:val="5502CE8B"/>
    <w:rsid w:val="550BC2BF"/>
    <w:rsid w:val="550D737C"/>
    <w:rsid w:val="55168FEF"/>
    <w:rsid w:val="552877DB"/>
    <w:rsid w:val="5588B641"/>
    <w:rsid w:val="558AD8F9"/>
    <w:rsid w:val="558E72AE"/>
    <w:rsid w:val="559A2EC8"/>
    <w:rsid w:val="559D9FB0"/>
    <w:rsid w:val="55A5F4E8"/>
    <w:rsid w:val="55D20345"/>
    <w:rsid w:val="55DFC14E"/>
    <w:rsid w:val="560A5DEF"/>
    <w:rsid w:val="566AE220"/>
    <w:rsid w:val="566B7A83"/>
    <w:rsid w:val="566F9B4A"/>
    <w:rsid w:val="568203AD"/>
    <w:rsid w:val="568D7113"/>
    <w:rsid w:val="569A551E"/>
    <w:rsid w:val="56AC681F"/>
    <w:rsid w:val="56BB35F1"/>
    <w:rsid w:val="56C291FC"/>
    <w:rsid w:val="56D9EE36"/>
    <w:rsid w:val="56E9FD95"/>
    <w:rsid w:val="56F60806"/>
    <w:rsid w:val="56F7BE23"/>
    <w:rsid w:val="56FB77B4"/>
    <w:rsid w:val="5713F7AF"/>
    <w:rsid w:val="5718D818"/>
    <w:rsid w:val="571A2AA2"/>
    <w:rsid w:val="57211150"/>
    <w:rsid w:val="572E1D49"/>
    <w:rsid w:val="573B4F82"/>
    <w:rsid w:val="573D42C5"/>
    <w:rsid w:val="5745C216"/>
    <w:rsid w:val="5761B2EC"/>
    <w:rsid w:val="57645F90"/>
    <w:rsid w:val="577731A1"/>
    <w:rsid w:val="5779EA93"/>
    <w:rsid w:val="5781363C"/>
    <w:rsid w:val="579E41AF"/>
    <w:rsid w:val="57ACCB37"/>
    <w:rsid w:val="57B17839"/>
    <w:rsid w:val="57BA712C"/>
    <w:rsid w:val="57C17B4B"/>
    <w:rsid w:val="57CCF0DE"/>
    <w:rsid w:val="57DDEE11"/>
    <w:rsid w:val="57E0F8AA"/>
    <w:rsid w:val="580C4854"/>
    <w:rsid w:val="581C9ADB"/>
    <w:rsid w:val="58A0F05D"/>
    <w:rsid w:val="58C4599F"/>
    <w:rsid w:val="58F0E945"/>
    <w:rsid w:val="58F2BAAE"/>
    <w:rsid w:val="590640F5"/>
    <w:rsid w:val="591E0FFC"/>
    <w:rsid w:val="5938CCB0"/>
    <w:rsid w:val="5949E892"/>
    <w:rsid w:val="59548865"/>
    <w:rsid w:val="596C58AA"/>
    <w:rsid w:val="596D286B"/>
    <w:rsid w:val="5991900F"/>
    <w:rsid w:val="59E4A9D0"/>
    <w:rsid w:val="59EAA185"/>
    <w:rsid w:val="59FD40BC"/>
    <w:rsid w:val="5A016E1E"/>
    <w:rsid w:val="5A0BA6D5"/>
    <w:rsid w:val="5A0F14FC"/>
    <w:rsid w:val="5A1462E4"/>
    <w:rsid w:val="5A2A3F91"/>
    <w:rsid w:val="5A5558EA"/>
    <w:rsid w:val="5A676F30"/>
    <w:rsid w:val="5A70C537"/>
    <w:rsid w:val="5A879629"/>
    <w:rsid w:val="5A9230A8"/>
    <w:rsid w:val="5A982AB5"/>
    <w:rsid w:val="5AA1D695"/>
    <w:rsid w:val="5AA9B1CC"/>
    <w:rsid w:val="5AB24B56"/>
    <w:rsid w:val="5AB72DD9"/>
    <w:rsid w:val="5B07AB61"/>
    <w:rsid w:val="5B3401D4"/>
    <w:rsid w:val="5B4EE334"/>
    <w:rsid w:val="5B5890E3"/>
    <w:rsid w:val="5B848B15"/>
    <w:rsid w:val="5BA04852"/>
    <w:rsid w:val="5BA55D55"/>
    <w:rsid w:val="5BA7F060"/>
    <w:rsid w:val="5BAF118B"/>
    <w:rsid w:val="5BB8BB32"/>
    <w:rsid w:val="5BCE4148"/>
    <w:rsid w:val="5BD3FE16"/>
    <w:rsid w:val="5BD4B2AF"/>
    <w:rsid w:val="5C0C6A4B"/>
    <w:rsid w:val="5C0EA9A3"/>
    <w:rsid w:val="5C1EC1EA"/>
    <w:rsid w:val="5C1F234C"/>
    <w:rsid w:val="5C2BC54E"/>
    <w:rsid w:val="5C33C758"/>
    <w:rsid w:val="5C34491C"/>
    <w:rsid w:val="5C4553FF"/>
    <w:rsid w:val="5C66A198"/>
    <w:rsid w:val="5C6EA003"/>
    <w:rsid w:val="5CA632F2"/>
    <w:rsid w:val="5CFB5BDE"/>
    <w:rsid w:val="5D149387"/>
    <w:rsid w:val="5D47C659"/>
    <w:rsid w:val="5DA33D67"/>
    <w:rsid w:val="5DAAC3BE"/>
    <w:rsid w:val="5DE6A77F"/>
    <w:rsid w:val="5DE7F914"/>
    <w:rsid w:val="5E14C577"/>
    <w:rsid w:val="5E1F31F6"/>
    <w:rsid w:val="5E2C3587"/>
    <w:rsid w:val="5E3D680F"/>
    <w:rsid w:val="5E589DB6"/>
    <w:rsid w:val="5E5AEF29"/>
    <w:rsid w:val="5E6ED454"/>
    <w:rsid w:val="5E86B397"/>
    <w:rsid w:val="5E89343B"/>
    <w:rsid w:val="5E89A5A6"/>
    <w:rsid w:val="5E95FFA6"/>
    <w:rsid w:val="5E9D4ED1"/>
    <w:rsid w:val="5ECB940B"/>
    <w:rsid w:val="5EE5F3A0"/>
    <w:rsid w:val="5EEFDCAF"/>
    <w:rsid w:val="5EFCA7DD"/>
    <w:rsid w:val="5EFE1976"/>
    <w:rsid w:val="5F06F267"/>
    <w:rsid w:val="5F0C8C42"/>
    <w:rsid w:val="5F26AFD1"/>
    <w:rsid w:val="5F49755C"/>
    <w:rsid w:val="5F5D8845"/>
    <w:rsid w:val="5F7BD111"/>
    <w:rsid w:val="5F813958"/>
    <w:rsid w:val="5F928969"/>
    <w:rsid w:val="5FBC9FED"/>
    <w:rsid w:val="5FC69F68"/>
    <w:rsid w:val="5FCC83AB"/>
    <w:rsid w:val="5FED46AA"/>
    <w:rsid w:val="600CBB8F"/>
    <w:rsid w:val="6012EDC9"/>
    <w:rsid w:val="6017D7F7"/>
    <w:rsid w:val="601F0BF2"/>
    <w:rsid w:val="6027A428"/>
    <w:rsid w:val="6029FF8A"/>
    <w:rsid w:val="603BA408"/>
    <w:rsid w:val="604A7E6F"/>
    <w:rsid w:val="60619DE4"/>
    <w:rsid w:val="606A6CA3"/>
    <w:rsid w:val="606BC536"/>
    <w:rsid w:val="60723FF6"/>
    <w:rsid w:val="608F7553"/>
    <w:rsid w:val="6099DC17"/>
    <w:rsid w:val="60C86007"/>
    <w:rsid w:val="60DDB415"/>
    <w:rsid w:val="6101969E"/>
    <w:rsid w:val="616162F1"/>
    <w:rsid w:val="617C8617"/>
    <w:rsid w:val="61848020"/>
    <w:rsid w:val="61A063B7"/>
    <w:rsid w:val="61BB9D6D"/>
    <w:rsid w:val="61C969B7"/>
    <w:rsid w:val="61CAC57C"/>
    <w:rsid w:val="61CFAC55"/>
    <w:rsid w:val="61D76987"/>
    <w:rsid w:val="61E51A8B"/>
    <w:rsid w:val="61EC864F"/>
    <w:rsid w:val="61EE3CC8"/>
    <w:rsid w:val="620540E9"/>
    <w:rsid w:val="6223AA45"/>
    <w:rsid w:val="623C7727"/>
    <w:rsid w:val="6246BF87"/>
    <w:rsid w:val="62577DA8"/>
    <w:rsid w:val="62740250"/>
    <w:rsid w:val="627B0D64"/>
    <w:rsid w:val="627E486C"/>
    <w:rsid w:val="62959A6F"/>
    <w:rsid w:val="62A16D1D"/>
    <w:rsid w:val="62BC69A2"/>
    <w:rsid w:val="62D5A58F"/>
    <w:rsid w:val="62DEE0CC"/>
    <w:rsid w:val="62DEEF8D"/>
    <w:rsid w:val="630039D8"/>
    <w:rsid w:val="630B007C"/>
    <w:rsid w:val="63335067"/>
    <w:rsid w:val="633E7F5C"/>
    <w:rsid w:val="634458F8"/>
    <w:rsid w:val="634E0E02"/>
    <w:rsid w:val="6358F3F4"/>
    <w:rsid w:val="635B302D"/>
    <w:rsid w:val="638F8E90"/>
    <w:rsid w:val="63A19E50"/>
    <w:rsid w:val="63C8BC8E"/>
    <w:rsid w:val="63D492FF"/>
    <w:rsid w:val="63E97666"/>
    <w:rsid w:val="63F9BA9D"/>
    <w:rsid w:val="642E24A5"/>
    <w:rsid w:val="646788F7"/>
    <w:rsid w:val="6467DAA6"/>
    <w:rsid w:val="647B40FD"/>
    <w:rsid w:val="647CD743"/>
    <w:rsid w:val="6493B778"/>
    <w:rsid w:val="6497C363"/>
    <w:rsid w:val="649B882C"/>
    <w:rsid w:val="64D2E13C"/>
    <w:rsid w:val="64DFDF85"/>
    <w:rsid w:val="64EA14CC"/>
    <w:rsid w:val="64F32D1C"/>
    <w:rsid w:val="6517C766"/>
    <w:rsid w:val="651EAC32"/>
    <w:rsid w:val="6542BEBF"/>
    <w:rsid w:val="6548165A"/>
    <w:rsid w:val="654E905E"/>
    <w:rsid w:val="655E3B12"/>
    <w:rsid w:val="65808BC6"/>
    <w:rsid w:val="658B1BD0"/>
    <w:rsid w:val="658E09AC"/>
    <w:rsid w:val="658EA34F"/>
    <w:rsid w:val="659F95B0"/>
    <w:rsid w:val="65A69F45"/>
    <w:rsid w:val="65B46C60"/>
    <w:rsid w:val="65D0649D"/>
    <w:rsid w:val="65F36134"/>
    <w:rsid w:val="660DC681"/>
    <w:rsid w:val="66329164"/>
    <w:rsid w:val="66344953"/>
    <w:rsid w:val="664471DC"/>
    <w:rsid w:val="664CF12E"/>
    <w:rsid w:val="665DB1FE"/>
    <w:rsid w:val="669E3A21"/>
    <w:rsid w:val="66A0BBAF"/>
    <w:rsid w:val="66A5DC2E"/>
    <w:rsid w:val="66ACD384"/>
    <w:rsid w:val="66AF215C"/>
    <w:rsid w:val="66B4FE7D"/>
    <w:rsid w:val="66CD3C36"/>
    <w:rsid w:val="66D01174"/>
    <w:rsid w:val="66D4A770"/>
    <w:rsid w:val="66F29A5F"/>
    <w:rsid w:val="66F79FD6"/>
    <w:rsid w:val="66FCE53C"/>
    <w:rsid w:val="66FE42BC"/>
    <w:rsid w:val="670A380B"/>
    <w:rsid w:val="6728915A"/>
    <w:rsid w:val="6760CBBB"/>
    <w:rsid w:val="676B588D"/>
    <w:rsid w:val="677C8CA4"/>
    <w:rsid w:val="678CDA1B"/>
    <w:rsid w:val="67FEFE89"/>
    <w:rsid w:val="68013B05"/>
    <w:rsid w:val="680F4F9B"/>
    <w:rsid w:val="68159BAD"/>
    <w:rsid w:val="681C874A"/>
    <w:rsid w:val="682477ED"/>
    <w:rsid w:val="68A5051C"/>
    <w:rsid w:val="68B8B9C1"/>
    <w:rsid w:val="68C5067D"/>
    <w:rsid w:val="68DB04EB"/>
    <w:rsid w:val="69122CE7"/>
    <w:rsid w:val="691F3BB0"/>
    <w:rsid w:val="69368526"/>
    <w:rsid w:val="6940890E"/>
    <w:rsid w:val="6968178B"/>
    <w:rsid w:val="699D4BA7"/>
    <w:rsid w:val="69A9BFD3"/>
    <w:rsid w:val="69FA5E5E"/>
    <w:rsid w:val="6A21267E"/>
    <w:rsid w:val="6A21E281"/>
    <w:rsid w:val="6A3573AD"/>
    <w:rsid w:val="6A41207B"/>
    <w:rsid w:val="6A4D37CA"/>
    <w:rsid w:val="6A53C396"/>
    <w:rsid w:val="6A6D1BBB"/>
    <w:rsid w:val="6A8DC376"/>
    <w:rsid w:val="6A9F7E92"/>
    <w:rsid w:val="6ACE77F4"/>
    <w:rsid w:val="6ACF37DC"/>
    <w:rsid w:val="6B0859D5"/>
    <w:rsid w:val="6B0CD250"/>
    <w:rsid w:val="6B0D76BC"/>
    <w:rsid w:val="6B14FA34"/>
    <w:rsid w:val="6B19B675"/>
    <w:rsid w:val="6B2CCA5B"/>
    <w:rsid w:val="6B361FD8"/>
    <w:rsid w:val="6B53E886"/>
    <w:rsid w:val="6B5BCC7B"/>
    <w:rsid w:val="6B605E03"/>
    <w:rsid w:val="6B7BFD29"/>
    <w:rsid w:val="6B8D42AB"/>
    <w:rsid w:val="6B93D568"/>
    <w:rsid w:val="6BCF058D"/>
    <w:rsid w:val="6C2EABD5"/>
    <w:rsid w:val="6C2FCCE6"/>
    <w:rsid w:val="6C6C6466"/>
    <w:rsid w:val="6C7AE4E3"/>
    <w:rsid w:val="6C8AE92F"/>
    <w:rsid w:val="6C963711"/>
    <w:rsid w:val="6C97EA88"/>
    <w:rsid w:val="6CAA3028"/>
    <w:rsid w:val="6CBA7A2B"/>
    <w:rsid w:val="6CF2881F"/>
    <w:rsid w:val="6CFCF68B"/>
    <w:rsid w:val="6D082B78"/>
    <w:rsid w:val="6D3FDF47"/>
    <w:rsid w:val="6D57BB51"/>
    <w:rsid w:val="6D6988C7"/>
    <w:rsid w:val="6D74D01B"/>
    <w:rsid w:val="6D9961D1"/>
    <w:rsid w:val="6DA8C818"/>
    <w:rsid w:val="6DB559AE"/>
    <w:rsid w:val="6DBDC5AB"/>
    <w:rsid w:val="6E11E8BA"/>
    <w:rsid w:val="6E186C1B"/>
    <w:rsid w:val="6E25D5F2"/>
    <w:rsid w:val="6E38B9F3"/>
    <w:rsid w:val="6E3AD74B"/>
    <w:rsid w:val="6E4CB362"/>
    <w:rsid w:val="6E5DF911"/>
    <w:rsid w:val="6E660B69"/>
    <w:rsid w:val="6E70A65E"/>
    <w:rsid w:val="6E8119F6"/>
    <w:rsid w:val="6E9D1472"/>
    <w:rsid w:val="6EB62493"/>
    <w:rsid w:val="6EC8A071"/>
    <w:rsid w:val="6EE0B96B"/>
    <w:rsid w:val="6EE54B52"/>
    <w:rsid w:val="6EE8F86E"/>
    <w:rsid w:val="6F0047EC"/>
    <w:rsid w:val="6F37EF28"/>
    <w:rsid w:val="6F3A2747"/>
    <w:rsid w:val="6F40FCE2"/>
    <w:rsid w:val="6F655023"/>
    <w:rsid w:val="6FB7E69E"/>
    <w:rsid w:val="6FBA367F"/>
    <w:rsid w:val="6FCCAAE0"/>
    <w:rsid w:val="6FD3D0F9"/>
    <w:rsid w:val="6FEA6016"/>
    <w:rsid w:val="6FEB4DEA"/>
    <w:rsid w:val="6FF23507"/>
    <w:rsid w:val="6FF89D35"/>
    <w:rsid w:val="6FFB3B8F"/>
    <w:rsid w:val="7008FC54"/>
    <w:rsid w:val="7011E740"/>
    <w:rsid w:val="702AB467"/>
    <w:rsid w:val="7040112D"/>
    <w:rsid w:val="704C85D6"/>
    <w:rsid w:val="705722CC"/>
    <w:rsid w:val="708A09E7"/>
    <w:rsid w:val="70E01AFC"/>
    <w:rsid w:val="70FDAC14"/>
    <w:rsid w:val="712FA3A8"/>
    <w:rsid w:val="713CF942"/>
    <w:rsid w:val="71763081"/>
    <w:rsid w:val="717BCD7A"/>
    <w:rsid w:val="7182BBFD"/>
    <w:rsid w:val="719AC4C3"/>
    <w:rsid w:val="719BE092"/>
    <w:rsid w:val="719E35D5"/>
    <w:rsid w:val="71A0F091"/>
    <w:rsid w:val="71AC29E4"/>
    <w:rsid w:val="71BCE151"/>
    <w:rsid w:val="71C845B1"/>
    <w:rsid w:val="71E3BFB2"/>
    <w:rsid w:val="72012456"/>
    <w:rsid w:val="7246D361"/>
    <w:rsid w:val="72566180"/>
    <w:rsid w:val="72739CB2"/>
    <w:rsid w:val="727931E3"/>
    <w:rsid w:val="7280CA23"/>
    <w:rsid w:val="7289122F"/>
    <w:rsid w:val="7291D651"/>
    <w:rsid w:val="72F84C7F"/>
    <w:rsid w:val="7306DC4A"/>
    <w:rsid w:val="730B4166"/>
    <w:rsid w:val="7315A130"/>
    <w:rsid w:val="7318706C"/>
    <w:rsid w:val="73246788"/>
    <w:rsid w:val="73313F8F"/>
    <w:rsid w:val="7359C921"/>
    <w:rsid w:val="735E744A"/>
    <w:rsid w:val="7371E5B6"/>
    <w:rsid w:val="73938B1C"/>
    <w:rsid w:val="73AB4A38"/>
    <w:rsid w:val="73C392C5"/>
    <w:rsid w:val="73DDFFCD"/>
    <w:rsid w:val="73E44843"/>
    <w:rsid w:val="73EB6474"/>
    <w:rsid w:val="73EE3AC2"/>
    <w:rsid w:val="740747E0"/>
    <w:rsid w:val="74159B91"/>
    <w:rsid w:val="743A5C0A"/>
    <w:rsid w:val="7449A9CE"/>
    <w:rsid w:val="744AB932"/>
    <w:rsid w:val="745EDA80"/>
    <w:rsid w:val="74856AAE"/>
    <w:rsid w:val="74906914"/>
    <w:rsid w:val="74AF0B50"/>
    <w:rsid w:val="74C3B685"/>
    <w:rsid w:val="750A770A"/>
    <w:rsid w:val="750D97DA"/>
    <w:rsid w:val="75105C18"/>
    <w:rsid w:val="7543C420"/>
    <w:rsid w:val="757D4961"/>
    <w:rsid w:val="7585B4D1"/>
    <w:rsid w:val="75ADB6A0"/>
    <w:rsid w:val="75B32149"/>
    <w:rsid w:val="75FEB8C8"/>
    <w:rsid w:val="763D3A86"/>
    <w:rsid w:val="764C7957"/>
    <w:rsid w:val="765BDE13"/>
    <w:rsid w:val="76769746"/>
    <w:rsid w:val="7677EE0A"/>
    <w:rsid w:val="768FBA29"/>
    <w:rsid w:val="76922111"/>
    <w:rsid w:val="76B1786B"/>
    <w:rsid w:val="76D2A8E3"/>
    <w:rsid w:val="76D82511"/>
    <w:rsid w:val="76DE8E1F"/>
    <w:rsid w:val="76ECEFD2"/>
    <w:rsid w:val="76F94AE4"/>
    <w:rsid w:val="7716D82A"/>
    <w:rsid w:val="773B9816"/>
    <w:rsid w:val="77859F10"/>
    <w:rsid w:val="778A7341"/>
    <w:rsid w:val="77B4D79A"/>
    <w:rsid w:val="77DE1647"/>
    <w:rsid w:val="77F491B6"/>
    <w:rsid w:val="78296E7F"/>
    <w:rsid w:val="784215E4"/>
    <w:rsid w:val="785C87E4"/>
    <w:rsid w:val="786DBBA0"/>
    <w:rsid w:val="788AC4C6"/>
    <w:rsid w:val="7890E792"/>
    <w:rsid w:val="78AB2703"/>
    <w:rsid w:val="78B525BA"/>
    <w:rsid w:val="78DEEDAE"/>
    <w:rsid w:val="7934572F"/>
    <w:rsid w:val="793BE32A"/>
    <w:rsid w:val="793D2343"/>
    <w:rsid w:val="7949A1D8"/>
    <w:rsid w:val="795F1F7C"/>
    <w:rsid w:val="796CDEF2"/>
    <w:rsid w:val="797078BD"/>
    <w:rsid w:val="797101C4"/>
    <w:rsid w:val="797A3ECD"/>
    <w:rsid w:val="799499DB"/>
    <w:rsid w:val="79C4A3C3"/>
    <w:rsid w:val="79D1BE43"/>
    <w:rsid w:val="79E56331"/>
    <w:rsid w:val="79E5DBC5"/>
    <w:rsid w:val="79FCB7D4"/>
    <w:rsid w:val="7A066F1D"/>
    <w:rsid w:val="7A124031"/>
    <w:rsid w:val="7A5B3055"/>
    <w:rsid w:val="7A6FC547"/>
    <w:rsid w:val="7A785665"/>
    <w:rsid w:val="7A7C03AF"/>
    <w:rsid w:val="7A8DACF8"/>
    <w:rsid w:val="7A9A8002"/>
    <w:rsid w:val="7A9E9F45"/>
    <w:rsid w:val="7AC0F5CB"/>
    <w:rsid w:val="7AD90D9A"/>
    <w:rsid w:val="7ADB6C54"/>
    <w:rsid w:val="7AE604B3"/>
    <w:rsid w:val="7AE6C520"/>
    <w:rsid w:val="7AF7526A"/>
    <w:rsid w:val="7AFA14FE"/>
    <w:rsid w:val="7B03D664"/>
    <w:rsid w:val="7B070461"/>
    <w:rsid w:val="7B0CBAEF"/>
    <w:rsid w:val="7B3A7E69"/>
    <w:rsid w:val="7B52E53F"/>
    <w:rsid w:val="7B8F72BE"/>
    <w:rsid w:val="7BA766C6"/>
    <w:rsid w:val="7BB1C1DB"/>
    <w:rsid w:val="7BC657E1"/>
    <w:rsid w:val="7BCC2258"/>
    <w:rsid w:val="7BD1A1EB"/>
    <w:rsid w:val="7BEEAB07"/>
    <w:rsid w:val="7C0E9834"/>
    <w:rsid w:val="7C11F530"/>
    <w:rsid w:val="7C3A15EB"/>
    <w:rsid w:val="7C4239AC"/>
    <w:rsid w:val="7C5BD59D"/>
    <w:rsid w:val="7C79921E"/>
    <w:rsid w:val="7C9C4A15"/>
    <w:rsid w:val="7CAC51DB"/>
    <w:rsid w:val="7CB51E48"/>
    <w:rsid w:val="7CD06EC6"/>
    <w:rsid w:val="7CF03E76"/>
    <w:rsid w:val="7CFAD36F"/>
    <w:rsid w:val="7D131533"/>
    <w:rsid w:val="7D131F6E"/>
    <w:rsid w:val="7D28611A"/>
    <w:rsid w:val="7D2BAB47"/>
    <w:rsid w:val="7D61F9B2"/>
    <w:rsid w:val="7D6C92B9"/>
    <w:rsid w:val="7D794E37"/>
    <w:rsid w:val="7D894F42"/>
    <w:rsid w:val="7D9F4A25"/>
    <w:rsid w:val="7DB78E17"/>
    <w:rsid w:val="7DBBA8F7"/>
    <w:rsid w:val="7DC4811A"/>
    <w:rsid w:val="7DDFFBB1"/>
    <w:rsid w:val="7DEDCC0F"/>
    <w:rsid w:val="7E123596"/>
    <w:rsid w:val="7E33BA1A"/>
    <w:rsid w:val="7E42D74D"/>
    <w:rsid w:val="7E46BFEB"/>
    <w:rsid w:val="7E492B26"/>
    <w:rsid w:val="7E8F1A77"/>
    <w:rsid w:val="7E922E9C"/>
    <w:rsid w:val="7EB833D8"/>
    <w:rsid w:val="7EE88DBB"/>
    <w:rsid w:val="7EEFFFB4"/>
    <w:rsid w:val="7F006A0D"/>
    <w:rsid w:val="7F0ACC06"/>
    <w:rsid w:val="7F214660"/>
    <w:rsid w:val="7F236ACD"/>
    <w:rsid w:val="7F241CF9"/>
    <w:rsid w:val="7F33A2C5"/>
    <w:rsid w:val="7F61405F"/>
    <w:rsid w:val="7F62781C"/>
    <w:rsid w:val="7F693045"/>
    <w:rsid w:val="7F7E3779"/>
    <w:rsid w:val="7F85B50F"/>
    <w:rsid w:val="7F94908D"/>
    <w:rsid w:val="7F9583E6"/>
    <w:rsid w:val="7FBAEF3B"/>
    <w:rsid w:val="7FBB85C0"/>
    <w:rsid w:val="7FFF2B2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484DC15-9CDC-403D-BAF0-324555975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B55"/>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 w:type="paragraph" w:styleId="Bibliography">
    <w:name w:val="Bibliography"/>
    <w:basedOn w:val="Normal"/>
    <w:next w:val="Normal"/>
    <w:uiPriority w:val="37"/>
    <w:unhideWhenUsed/>
    <w:rsid w:val="005415A3"/>
    <w:pPr>
      <w:tabs>
        <w:tab w:val="left" w:pos="380"/>
      </w:tabs>
      <w:spacing w:line="480" w:lineRule="auto"/>
      <w:ind w:left="384" w:hanging="384"/>
    </w:pPr>
  </w:style>
  <w:style w:type="paragraph" w:styleId="ListParagraph">
    <w:name w:val="List Paragraph"/>
    <w:basedOn w:val="Normal"/>
    <w:uiPriority w:val="34"/>
    <w:qFormat/>
    <w:rsid w:val="00AB7C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firestein@health.ucsd.edu"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Wang-lab-UCSD/Taiji_ALTRA"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wangweilab.shinyapps.io/Taiji_Altr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wei-wang@ucsd.edu" TargetMode="Externa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E1634-778C-8E4C-8163-9C74A4D8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52811</Words>
  <Characters>301025</Characters>
  <Application>Microsoft Office Word</Application>
  <DocSecurity>0</DocSecurity>
  <Lines>2508</Lines>
  <Paragraphs>706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353130</CharactersWithSpaces>
  <SharedDoc>false</SharedDoc>
  <HLinks>
    <vt:vector size="36" baseType="variant">
      <vt:variant>
        <vt:i4>196643</vt:i4>
      </vt:variant>
      <vt:variant>
        <vt:i4>183</vt:i4>
      </vt:variant>
      <vt:variant>
        <vt:i4>0</vt:i4>
      </vt:variant>
      <vt:variant>
        <vt:i4>5</vt:i4>
      </vt:variant>
      <vt:variant>
        <vt:lpwstr>https://github.com/Wang-lab-UCSD/Taiji_ALTRA</vt:lpwstr>
      </vt:variant>
      <vt:variant>
        <vt:lpwstr/>
      </vt:variant>
      <vt:variant>
        <vt:i4>4128862</vt:i4>
      </vt:variant>
      <vt:variant>
        <vt:i4>180</vt:i4>
      </vt:variant>
      <vt:variant>
        <vt:i4>0</vt:i4>
      </vt:variant>
      <vt:variant>
        <vt:i4>5</vt:i4>
      </vt:variant>
      <vt:variant>
        <vt:lpwstr>https://wangweilab.shinyapps.io/Taiji_Altra/</vt:lpwstr>
      </vt:variant>
      <vt:variant>
        <vt:lpwstr/>
      </vt:variant>
      <vt:variant>
        <vt:i4>3276872</vt:i4>
      </vt:variant>
      <vt:variant>
        <vt:i4>3</vt:i4>
      </vt:variant>
      <vt:variant>
        <vt:i4>0</vt:i4>
      </vt:variant>
      <vt:variant>
        <vt:i4>5</vt:i4>
      </vt:variant>
      <vt:variant>
        <vt:lpwstr>mailto:wei-wang@ucsd.edu</vt:lpwstr>
      </vt:variant>
      <vt:variant>
        <vt:lpwstr/>
      </vt:variant>
      <vt:variant>
        <vt:i4>7929879</vt:i4>
      </vt:variant>
      <vt:variant>
        <vt:i4>0</vt:i4>
      </vt:variant>
      <vt:variant>
        <vt:i4>0</vt:i4>
      </vt:variant>
      <vt:variant>
        <vt:i4>5</vt:i4>
      </vt:variant>
      <vt:variant>
        <vt:lpwstr>mailto:gfirestein@health.ucsd.edu</vt:lpwstr>
      </vt:variant>
      <vt:variant>
        <vt:lpwstr/>
      </vt:variant>
      <vt:variant>
        <vt:i4>7929889</vt:i4>
      </vt:variant>
      <vt:variant>
        <vt:i4>3</vt:i4>
      </vt:variant>
      <vt:variant>
        <vt:i4>0</vt:i4>
      </vt:variant>
      <vt:variant>
        <vt:i4>5</vt:i4>
      </vt:variant>
      <vt:variant>
        <vt:lpwstr>https://www.nature.com/articles/s41586-023-06708-y</vt:lpwstr>
      </vt:variant>
      <vt:variant>
        <vt:lpwstr/>
      </vt:variant>
      <vt:variant>
        <vt:i4>983054</vt:i4>
      </vt:variant>
      <vt:variant>
        <vt:i4>0</vt:i4>
      </vt:variant>
      <vt:variant>
        <vt:i4>0</vt:i4>
      </vt:variant>
      <vt:variant>
        <vt:i4>5</vt:i4>
      </vt:variant>
      <vt:variant>
        <vt:lpwstr>https://pubmed.ncbi.nlm.nih.gov/38821936/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Cong</dc:creator>
  <cp:keywords/>
  <cp:lastModifiedBy>Liu, Cong</cp:lastModifiedBy>
  <cp:revision>2</cp:revision>
  <cp:lastPrinted>2025-02-08T03:07:00Z</cp:lastPrinted>
  <dcterms:created xsi:type="dcterms:W3CDTF">2025-10-27T21:53:00Z</dcterms:created>
  <dcterms:modified xsi:type="dcterms:W3CDTF">2025-10-27T21:53:00Z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id="CaJJyNKQ"/&gt;&lt;style id="http://www.zotero.org/styles/nature" hasBibliography="1" bibliographyStyleHasBeenSet="1"/&gt;&lt;prefs&gt;&lt;pref name="fieldType" value="Field"/&gt;&lt;/prefs&gt;&lt;/data&gt;</vt:lpwstr>
  </property>
</Properties>
</file>